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CEBBC5" w14:textId="17B09B35" w:rsidR="00657AD3" w:rsidRPr="00657AD3" w:rsidRDefault="00021BC4" w:rsidP="00657AD3">
      <w:pPr>
        <w:rPr>
          <w:rFonts w:ascii="Arial" w:eastAsia="Arial" w:hAnsi="Arial" w:cs="Arial"/>
          <w:b/>
          <w:bCs/>
          <w:color w:val="0082C7"/>
          <w:sz w:val="28"/>
          <w:szCs w:val="28"/>
          <w:lang w:eastAsia="de-CH"/>
        </w:rPr>
      </w:pPr>
      <w:r w:rsidRPr="00F563F6">
        <w:rPr>
          <w:rFonts w:ascii="Arial" w:eastAsia="Arial" w:hAnsi="Arial" w:cs="Arial"/>
          <w:b/>
          <w:bCs/>
          <w:color w:val="0082C7"/>
          <w:sz w:val="28"/>
          <w:szCs w:val="28"/>
          <w:lang w:eastAsia="de-CH"/>
        </w:rPr>
        <w:t>Fest</w:t>
      </w:r>
      <w:r w:rsidR="00145D3B" w:rsidRPr="00F563F6">
        <w:rPr>
          <w:rFonts w:ascii="Arial" w:eastAsia="Arial" w:hAnsi="Arial" w:cs="Arial"/>
          <w:b/>
          <w:bCs/>
          <w:color w:val="0082C7"/>
          <w:sz w:val="28"/>
          <w:szCs w:val="28"/>
          <w:lang w:eastAsia="de-CH"/>
        </w:rPr>
        <w:t>e und Traditionen</w:t>
      </w:r>
      <w:r w:rsidR="00E532BD" w:rsidRPr="00F563F6">
        <w:rPr>
          <w:rFonts w:ascii="Arial" w:eastAsia="Arial" w:hAnsi="Arial" w:cs="Arial"/>
          <w:b/>
          <w:bCs/>
          <w:color w:val="0082C7"/>
          <w:sz w:val="28"/>
          <w:szCs w:val="28"/>
          <w:lang w:eastAsia="de-CH"/>
        </w:rPr>
        <w:t xml:space="preserve">: </w:t>
      </w:r>
      <w:r w:rsidR="00657AD3" w:rsidRPr="00657AD3">
        <w:rPr>
          <w:rFonts w:ascii="Arial" w:eastAsia="Arial" w:hAnsi="Arial" w:cs="Arial"/>
          <w:b/>
          <w:bCs/>
          <w:color w:val="0082C7"/>
          <w:sz w:val="28"/>
          <w:szCs w:val="28"/>
          <w:lang w:eastAsia="de-CH"/>
        </w:rPr>
        <w:t xml:space="preserve">Lichterschwemme </w:t>
      </w:r>
      <w:proofErr w:type="spellStart"/>
      <w:r w:rsidR="00657AD3" w:rsidRPr="00657AD3">
        <w:rPr>
          <w:rFonts w:ascii="Arial" w:eastAsia="Arial" w:hAnsi="Arial" w:cs="Arial"/>
          <w:b/>
          <w:bCs/>
          <w:color w:val="0082C7"/>
          <w:sz w:val="28"/>
          <w:szCs w:val="28"/>
          <w:lang w:eastAsia="de-CH"/>
        </w:rPr>
        <w:t>Ermensee</w:t>
      </w:r>
      <w:proofErr w:type="spellEnd"/>
    </w:p>
    <w:p w14:paraId="24A1AF6C" w14:textId="269B5313" w:rsidR="00507BEA" w:rsidRPr="00F563F6" w:rsidRDefault="00507BEA" w:rsidP="0052738B">
      <w:pPr>
        <w:rPr>
          <w:rFonts w:ascii="Arial" w:eastAsia="Arial" w:hAnsi="Arial" w:cs="Arial"/>
          <w:b/>
          <w:bCs/>
          <w:color w:val="0082C7"/>
          <w:sz w:val="28"/>
          <w:szCs w:val="28"/>
          <w:lang w:eastAsia="de-CH"/>
        </w:rPr>
      </w:pPr>
    </w:p>
    <w:p w14:paraId="3650086C" w14:textId="375FDEF1" w:rsidR="00E532BD" w:rsidRDefault="00E532BD" w:rsidP="00021BC4">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6940"/>
      </w:tblGrid>
      <w:tr w:rsidR="00E532BD" w14:paraId="1B9A12BD" w14:textId="77777777" w:rsidTr="00E532BD">
        <w:tc>
          <w:tcPr>
            <w:tcW w:w="2122" w:type="dxa"/>
          </w:tcPr>
          <w:p w14:paraId="4155F425" w14:textId="77777777" w:rsidR="00E532BD" w:rsidRPr="00E532BD" w:rsidRDefault="00E532BD" w:rsidP="001E6BB3">
            <w:pPr>
              <w:rPr>
                <w:rFonts w:ascii="Arial" w:hAnsi="Arial" w:cs="Arial"/>
                <w:b/>
                <w:bCs/>
                <w:color w:val="121212"/>
                <w:sz w:val="28"/>
                <w:szCs w:val="28"/>
                <w:shd w:val="clear" w:color="auto" w:fill="FFFFFF"/>
              </w:rPr>
            </w:pPr>
            <w:r w:rsidRPr="00E532BD">
              <w:rPr>
                <w:rFonts w:ascii="Arial" w:hAnsi="Arial" w:cs="Arial"/>
                <w:b/>
                <w:bCs/>
                <w:color w:val="121212"/>
                <w:sz w:val="28"/>
                <w:szCs w:val="28"/>
                <w:shd w:val="clear" w:color="auto" w:fill="FFFFFF"/>
              </w:rPr>
              <w:t>Lichter</w:t>
            </w:r>
            <w:r>
              <w:rPr>
                <w:rFonts w:ascii="Arial" w:hAnsi="Arial" w:cs="Arial"/>
                <w:b/>
                <w:bCs/>
                <w:color w:val="121212"/>
                <w:sz w:val="28"/>
                <w:szCs w:val="28"/>
                <w:shd w:val="clear" w:color="auto" w:fill="FFFFFF"/>
              </w:rPr>
              <w:t>-</w:t>
            </w:r>
            <w:r w:rsidRPr="00E532BD">
              <w:rPr>
                <w:rFonts w:ascii="Arial" w:hAnsi="Arial" w:cs="Arial"/>
                <w:b/>
                <w:bCs/>
                <w:color w:val="121212"/>
                <w:sz w:val="28"/>
                <w:szCs w:val="28"/>
                <w:shd w:val="clear" w:color="auto" w:fill="FFFFFF"/>
              </w:rPr>
              <w:t xml:space="preserve">schwemme </w:t>
            </w:r>
            <w:proofErr w:type="spellStart"/>
            <w:r w:rsidRPr="00E532BD">
              <w:rPr>
                <w:rFonts w:ascii="Arial" w:hAnsi="Arial" w:cs="Arial"/>
                <w:b/>
                <w:bCs/>
                <w:color w:val="121212"/>
                <w:sz w:val="28"/>
                <w:szCs w:val="28"/>
                <w:shd w:val="clear" w:color="auto" w:fill="FFFFFF"/>
              </w:rPr>
              <w:t>Ermensee</w:t>
            </w:r>
            <w:proofErr w:type="spellEnd"/>
          </w:p>
          <w:p w14:paraId="19840204" w14:textId="77777777" w:rsidR="00E532BD" w:rsidRDefault="00E532BD" w:rsidP="001E6BB3">
            <w:pPr>
              <w:rPr>
                <w:rFonts w:ascii="Arial" w:hAnsi="Arial" w:cs="Arial"/>
                <w:color w:val="121212"/>
                <w:shd w:val="clear" w:color="auto" w:fill="FFFFFF"/>
              </w:rPr>
            </w:pPr>
          </w:p>
          <w:p w14:paraId="784E0D5F" w14:textId="77777777" w:rsidR="00E532BD" w:rsidRDefault="00E532BD" w:rsidP="001E6BB3">
            <w:pPr>
              <w:rPr>
                <w:rFonts w:ascii="Arial" w:hAnsi="Arial" w:cs="Arial"/>
                <w:color w:val="121212"/>
                <w:shd w:val="clear" w:color="auto" w:fill="FFFFFF"/>
              </w:rPr>
            </w:pPr>
            <w:r>
              <w:rPr>
                <w:noProof/>
                <w:lang w:eastAsia="de-CH"/>
              </w:rPr>
              <w:drawing>
                <wp:inline distT="0" distB="0" distL="0" distR="0" wp14:anchorId="00CDA14C" wp14:editId="6BB1A2C5">
                  <wp:extent cx="1209173" cy="924560"/>
                  <wp:effectExtent l="0" t="0" r="0" b="8890"/>
                  <wp:docPr id="11" name="Grafik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srcRect t="18248"/>
                          <a:stretch/>
                        </pic:blipFill>
                        <pic:spPr bwMode="auto">
                          <a:xfrm>
                            <a:off x="0" y="0"/>
                            <a:ext cx="1221539" cy="934015"/>
                          </a:xfrm>
                          <a:prstGeom prst="rect">
                            <a:avLst/>
                          </a:prstGeom>
                          <a:ln>
                            <a:noFill/>
                          </a:ln>
                          <a:extLst>
                            <a:ext uri="{53640926-AAD7-44D8-BBD7-CCE9431645EC}">
                              <a14:shadowObscured xmlns:a14="http://schemas.microsoft.com/office/drawing/2010/main"/>
                            </a:ext>
                          </a:extLst>
                        </pic:spPr>
                      </pic:pic>
                    </a:graphicData>
                  </a:graphic>
                </wp:inline>
              </w:drawing>
            </w:r>
          </w:p>
          <w:p w14:paraId="6563DF02" w14:textId="77777777" w:rsidR="00E532BD" w:rsidRDefault="00E532BD" w:rsidP="001E6BB3"/>
        </w:tc>
        <w:tc>
          <w:tcPr>
            <w:tcW w:w="6940" w:type="dxa"/>
          </w:tcPr>
          <w:p w14:paraId="436F4657" w14:textId="77777777" w:rsidR="00E532BD" w:rsidRPr="00657AD3" w:rsidRDefault="00E532BD" w:rsidP="001E6BB3">
            <w:pPr>
              <w:rPr>
                <w:rFonts w:ascii="Arial" w:hAnsi="Arial" w:cs="Arial"/>
                <w:color w:val="121212"/>
                <w:shd w:val="clear" w:color="auto" w:fill="FFFFFF"/>
              </w:rPr>
            </w:pPr>
            <w:r w:rsidRPr="00657AD3">
              <w:rPr>
                <w:rFonts w:ascii="Arial" w:hAnsi="Arial" w:cs="Arial"/>
                <w:color w:val="121212"/>
                <w:shd w:val="clear" w:color="auto" w:fill="FFFFFF"/>
              </w:rPr>
              <w:t xml:space="preserve">Jedes Jahr am Abend des 6. März bringen die Schulkinder der Gemeinde </w:t>
            </w:r>
            <w:proofErr w:type="spellStart"/>
            <w:r w:rsidRPr="00657AD3">
              <w:rPr>
                <w:rFonts w:ascii="Arial" w:hAnsi="Arial" w:cs="Arial"/>
                <w:color w:val="121212"/>
                <w:shd w:val="clear" w:color="auto" w:fill="FFFFFF"/>
              </w:rPr>
              <w:t>Ermensee</w:t>
            </w:r>
            <w:proofErr w:type="spellEnd"/>
            <w:r w:rsidRPr="00657AD3">
              <w:rPr>
                <w:rFonts w:ascii="Arial" w:hAnsi="Arial" w:cs="Arial"/>
                <w:color w:val="121212"/>
                <w:shd w:val="clear" w:color="auto" w:fill="FFFFFF"/>
              </w:rPr>
              <w:t xml:space="preserve"> Bretter und hölzerne Figuren zu einem Steg am Aabach. Was dann passiert ist so schön, dass sich das ganze Dorf am Bach versammelt. Kerzen werden auf den hölzernen Figuren angezündet und aufs Wasser gesetzt, damit das Lichtspektakel den Bach hinunterschwimmen kann. Weiter unten werden die Lichter aufgefangen, am Ufer entlang nach oben getragen und das Ganze beginnt erneut. Zum Schluss werden brennende Strohballen den Aabach runtergeschwemmt. </w:t>
            </w:r>
          </w:p>
          <w:p w14:paraId="1EEA3FB0" w14:textId="77777777" w:rsidR="00E532BD" w:rsidRPr="00F31309" w:rsidRDefault="00E532BD" w:rsidP="001E6BB3">
            <w:pPr>
              <w:rPr>
                <w:rFonts w:ascii="Arial" w:hAnsi="Arial" w:cs="Arial"/>
                <w:color w:val="121212"/>
                <w:shd w:val="clear" w:color="auto" w:fill="FFFFFF"/>
              </w:rPr>
            </w:pPr>
            <w:r w:rsidRPr="00657AD3">
              <w:rPr>
                <w:rFonts w:ascii="Arial" w:hAnsi="Arial" w:cs="Arial"/>
                <w:color w:val="121212"/>
                <w:shd w:val="clear" w:color="auto" w:fill="FFFFFF"/>
              </w:rPr>
              <w:t xml:space="preserve">Doch wo hat der Brauch seinen Ursprung? Man weiss nicht genau, seit wann die Kinder aus </w:t>
            </w:r>
            <w:proofErr w:type="spellStart"/>
            <w:r w:rsidRPr="00657AD3">
              <w:rPr>
                <w:rFonts w:ascii="Arial" w:hAnsi="Arial" w:cs="Arial"/>
                <w:color w:val="121212"/>
                <w:shd w:val="clear" w:color="auto" w:fill="FFFFFF"/>
              </w:rPr>
              <w:t>Ermensee</w:t>
            </w:r>
            <w:proofErr w:type="spellEnd"/>
            <w:r w:rsidRPr="00657AD3">
              <w:rPr>
                <w:rFonts w:ascii="Arial" w:hAnsi="Arial" w:cs="Arial"/>
                <w:color w:val="121212"/>
                <w:shd w:val="clear" w:color="auto" w:fill="FFFFFF"/>
              </w:rPr>
              <w:t xml:space="preserve"> diesen Brauch vollziehen. Doch der 6. März ist der St. </w:t>
            </w:r>
            <w:proofErr w:type="spellStart"/>
            <w:r w:rsidRPr="00657AD3">
              <w:rPr>
                <w:rFonts w:ascii="Arial" w:hAnsi="Arial" w:cs="Arial"/>
                <w:color w:val="121212"/>
                <w:shd w:val="clear" w:color="auto" w:fill="FFFFFF"/>
              </w:rPr>
              <w:t>Fridolinstag</w:t>
            </w:r>
            <w:proofErr w:type="spellEnd"/>
            <w:r w:rsidRPr="00657AD3">
              <w:rPr>
                <w:rFonts w:ascii="Arial" w:hAnsi="Arial" w:cs="Arial"/>
                <w:color w:val="121212"/>
                <w:shd w:val="clear" w:color="auto" w:fill="FFFFFF"/>
              </w:rPr>
              <w:t xml:space="preserve">. Die Lichter erinnern also an den Heiligen aus dem 6. Jahrhundert. Er zog durch verschiedene Teile der Schweiz und gründete Kloster und Kirchen. Fridolin wollte das Christentum verbreiten. Auf seiner Reise soll er flussaufwärts nach </w:t>
            </w:r>
            <w:proofErr w:type="spellStart"/>
            <w:r w:rsidRPr="00657AD3">
              <w:rPr>
                <w:rFonts w:ascii="Arial" w:hAnsi="Arial" w:cs="Arial"/>
                <w:color w:val="121212"/>
                <w:shd w:val="clear" w:color="auto" w:fill="FFFFFF"/>
              </w:rPr>
              <w:t>Ermensee</w:t>
            </w:r>
            <w:proofErr w:type="spellEnd"/>
            <w:r w:rsidRPr="00657AD3">
              <w:rPr>
                <w:rFonts w:ascii="Arial" w:hAnsi="Arial" w:cs="Arial"/>
                <w:color w:val="121212"/>
                <w:shd w:val="clear" w:color="auto" w:fill="FFFFFF"/>
              </w:rPr>
              <w:t xml:space="preserve"> gekommen sein. Mit der Lichterschwemme wird an den heiligen Fridolin erinnert, zudem will man damit den Bach und den Winter besänftigen.</w:t>
            </w:r>
            <w:bookmarkStart w:id="0" w:name="_GoBack"/>
            <w:bookmarkEnd w:id="0"/>
          </w:p>
        </w:tc>
      </w:tr>
    </w:tbl>
    <w:p w14:paraId="05A754AE" w14:textId="7C9406C4" w:rsidR="00D57A75" w:rsidRDefault="00D57A75" w:rsidP="00021BC4">
      <w:pPr>
        <w:rPr>
          <w:rFonts w:ascii="Arial" w:eastAsia="Times New Roman" w:hAnsi="Arial" w:cs="Arial"/>
        </w:rPr>
      </w:pPr>
    </w:p>
    <w:p w14:paraId="176705C1" w14:textId="493A187A" w:rsidR="008B3E54" w:rsidRPr="00C449E9" w:rsidRDefault="00C449E9" w:rsidP="00C449E9">
      <w:pPr>
        <w:jc w:val="right"/>
        <w:rPr>
          <w:rFonts w:ascii="Tahoma" w:eastAsia="Times New Roman" w:hAnsi="Tahoma" w:cs="Tahoma"/>
          <w:color w:val="2F2F2F"/>
          <w:spacing w:val="3"/>
          <w:sz w:val="16"/>
          <w:szCs w:val="16"/>
          <w:lang w:eastAsia="de-CH"/>
        </w:rPr>
      </w:pPr>
      <w:r w:rsidRPr="00C449E9">
        <w:rPr>
          <w:rFonts w:ascii="Tahoma" w:eastAsia="Times New Roman" w:hAnsi="Tahoma" w:cs="Tahoma"/>
          <w:color w:val="2F2F2F"/>
          <w:spacing w:val="3"/>
          <w:sz w:val="16"/>
          <w:szCs w:val="16"/>
          <w:lang w:eastAsia="de-CH"/>
        </w:rPr>
        <w:t>Texte: Mirjam Schallberger und Fabienne Heidrich</w:t>
      </w:r>
    </w:p>
    <w:sectPr w:rsidR="008B3E54" w:rsidRPr="00C449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D330D"/>
    <w:rsid w:val="00507BEA"/>
    <w:rsid w:val="0052738B"/>
    <w:rsid w:val="005863A2"/>
    <w:rsid w:val="005B7929"/>
    <w:rsid w:val="005D222E"/>
    <w:rsid w:val="00610540"/>
    <w:rsid w:val="00611E41"/>
    <w:rsid w:val="00657AD3"/>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D5F5E"/>
    <w:rsid w:val="00E065A7"/>
    <w:rsid w:val="00E532BD"/>
    <w:rsid w:val="00E84F4F"/>
    <w:rsid w:val="00ED302E"/>
    <w:rsid w:val="00F03B96"/>
    <w:rsid w:val="00F31309"/>
    <w:rsid w:val="00F563F6"/>
    <w:rsid w:val="00FC3C0D"/>
    <w:rsid w:val="00FD76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164</Words>
  <Characters>1035</Characters>
  <Application>Microsoft Office Word</Application>
  <DocSecurity>0</DocSecurity>
  <Lines>8</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3</cp:revision>
  <cp:lastPrinted>2020-05-01T16:09:00Z</cp:lastPrinted>
  <dcterms:created xsi:type="dcterms:W3CDTF">2021-07-27T09:47:00Z</dcterms:created>
  <dcterms:modified xsi:type="dcterms:W3CDTF">2021-07-27T10:09:00Z</dcterms:modified>
</cp:coreProperties>
</file>