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A1AF6C" w14:textId="784B19DE" w:rsidR="00507BEA" w:rsidRPr="00F563F6" w:rsidRDefault="00021BC4" w:rsidP="0052738B">
      <w:pPr>
        <w:rPr>
          <w:rFonts w:ascii="Arial" w:eastAsia="Arial" w:hAnsi="Arial" w:cs="Arial"/>
          <w:b/>
          <w:bCs/>
          <w:color w:val="0082C7"/>
          <w:sz w:val="28"/>
          <w:szCs w:val="28"/>
          <w:lang w:eastAsia="de-CH"/>
        </w:rPr>
      </w:pPr>
      <w:r w:rsidRPr="00F563F6">
        <w:rPr>
          <w:rFonts w:ascii="Arial" w:eastAsia="Arial" w:hAnsi="Arial" w:cs="Arial"/>
          <w:b/>
          <w:bCs/>
          <w:color w:val="0082C7"/>
          <w:sz w:val="28"/>
          <w:szCs w:val="28"/>
          <w:lang w:eastAsia="de-CH"/>
        </w:rPr>
        <w:t>Fest</w:t>
      </w:r>
      <w:r w:rsidR="00145D3B" w:rsidRPr="00F563F6">
        <w:rPr>
          <w:rFonts w:ascii="Arial" w:eastAsia="Arial" w:hAnsi="Arial" w:cs="Arial"/>
          <w:b/>
          <w:bCs/>
          <w:color w:val="0082C7"/>
          <w:sz w:val="28"/>
          <w:szCs w:val="28"/>
          <w:lang w:eastAsia="de-CH"/>
        </w:rPr>
        <w:t>e und Traditionen</w:t>
      </w:r>
      <w:r w:rsidR="00E532BD" w:rsidRPr="00F563F6">
        <w:rPr>
          <w:rFonts w:ascii="Arial" w:eastAsia="Arial" w:hAnsi="Arial" w:cs="Arial"/>
          <w:b/>
          <w:bCs/>
          <w:color w:val="0082C7"/>
          <w:sz w:val="28"/>
          <w:szCs w:val="28"/>
          <w:lang w:eastAsia="de-CH"/>
        </w:rPr>
        <w:t xml:space="preserve">: </w:t>
      </w:r>
      <w:r w:rsidR="005065AD" w:rsidRPr="005065AD">
        <w:rPr>
          <w:rFonts w:ascii="Arial" w:eastAsia="Arial" w:hAnsi="Arial" w:cs="Arial"/>
          <w:b/>
          <w:bCs/>
          <w:color w:val="0082C7"/>
          <w:sz w:val="28"/>
          <w:szCs w:val="28"/>
          <w:lang w:eastAsia="de-CH"/>
        </w:rPr>
        <w:t>Herrgottskanoniere Luzern</w:t>
      </w:r>
    </w:p>
    <w:p w14:paraId="428D46F1" w14:textId="77777777" w:rsidR="0052738B" w:rsidRPr="00145D3B" w:rsidRDefault="0052738B" w:rsidP="00145D3B">
      <w:pPr>
        <w:pStyle w:val="Listenabsatz"/>
        <w:rPr>
          <w:rFonts w:ascii="Arial" w:hAnsi="Arial" w:cs="Arial"/>
          <w:color w:val="121212"/>
          <w:shd w:val="clear" w:color="auto" w:fill="FFFFFF"/>
        </w:rPr>
      </w:pPr>
    </w:p>
    <w:p w14:paraId="22943461" w14:textId="729AEC1F" w:rsidR="00E532BD" w:rsidRDefault="00E532BD" w:rsidP="00021BC4">
      <w:pPr>
        <w:rPr>
          <w:rFonts w:ascii="Arial" w:eastAsia="Times New Roman" w:hAnsi="Arial"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1"/>
        <w:gridCol w:w="6911"/>
      </w:tblGrid>
      <w:tr w:rsidR="00E532BD" w14:paraId="5A3289C4" w14:textId="77777777" w:rsidTr="00E532BD">
        <w:tc>
          <w:tcPr>
            <w:tcW w:w="2151" w:type="dxa"/>
          </w:tcPr>
          <w:p w14:paraId="7DF92E94" w14:textId="5B867700" w:rsidR="00E532BD" w:rsidRPr="00E532BD" w:rsidRDefault="00E532BD" w:rsidP="001E6BB3">
            <w:pPr>
              <w:rPr>
                <w:rFonts w:ascii="Arial" w:hAnsi="Arial" w:cs="Arial"/>
                <w:b/>
                <w:bCs/>
                <w:color w:val="121212"/>
                <w:sz w:val="28"/>
                <w:szCs w:val="28"/>
                <w:shd w:val="clear" w:color="auto" w:fill="FFFFFF"/>
              </w:rPr>
            </w:pPr>
            <w:bookmarkStart w:id="0" w:name="_GoBack"/>
            <w:bookmarkEnd w:id="0"/>
            <w:r w:rsidRPr="00E532BD">
              <w:rPr>
                <w:rFonts w:ascii="Arial" w:hAnsi="Arial" w:cs="Arial"/>
                <w:b/>
                <w:bCs/>
                <w:color w:val="121212"/>
                <w:sz w:val="28"/>
                <w:szCs w:val="28"/>
                <w:shd w:val="clear" w:color="auto" w:fill="FFFFFF"/>
              </w:rPr>
              <w:t>Luzerner Herrgotts</w:t>
            </w:r>
            <w:r>
              <w:rPr>
                <w:rFonts w:ascii="Arial" w:hAnsi="Arial" w:cs="Arial"/>
                <w:b/>
                <w:bCs/>
                <w:color w:val="121212"/>
                <w:sz w:val="28"/>
                <w:szCs w:val="28"/>
                <w:shd w:val="clear" w:color="auto" w:fill="FFFFFF"/>
              </w:rPr>
              <w:t>-</w:t>
            </w:r>
            <w:r w:rsidRPr="00E532BD">
              <w:rPr>
                <w:rFonts w:ascii="Arial" w:hAnsi="Arial" w:cs="Arial"/>
                <w:b/>
                <w:bCs/>
                <w:color w:val="121212"/>
                <w:sz w:val="28"/>
                <w:szCs w:val="28"/>
                <w:shd w:val="clear" w:color="auto" w:fill="FFFFFF"/>
              </w:rPr>
              <w:t>kanoniere</w:t>
            </w:r>
          </w:p>
          <w:p w14:paraId="5B7CE324" w14:textId="77777777" w:rsidR="00E532BD" w:rsidRPr="00E532BD" w:rsidRDefault="00E532BD" w:rsidP="001E6BB3">
            <w:pPr>
              <w:rPr>
                <w:rFonts w:ascii="Arial" w:hAnsi="Arial" w:cs="Arial"/>
                <w:b/>
                <w:bCs/>
                <w:color w:val="121212"/>
                <w:sz w:val="28"/>
                <w:szCs w:val="28"/>
                <w:shd w:val="clear" w:color="auto" w:fill="FFFFFF"/>
              </w:rPr>
            </w:pPr>
          </w:p>
          <w:p w14:paraId="6122D430" w14:textId="1B2CC27B" w:rsidR="00E532BD" w:rsidRPr="001040DB" w:rsidRDefault="00E532BD" w:rsidP="001E6BB3">
            <w:r>
              <w:rPr>
                <w:noProof/>
                <w:lang w:eastAsia="de-CH"/>
              </w:rPr>
              <w:drawing>
                <wp:inline distT="0" distB="0" distL="0" distR="0" wp14:anchorId="1F2DA36E" wp14:editId="680EC7E5">
                  <wp:extent cx="1176527" cy="891214"/>
                  <wp:effectExtent l="0" t="0" r="5080" b="4445"/>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21189" cy="925045"/>
                          </a:xfrm>
                          <a:prstGeom prst="rect">
                            <a:avLst/>
                          </a:prstGeom>
                        </pic:spPr>
                      </pic:pic>
                    </a:graphicData>
                  </a:graphic>
                </wp:inline>
              </w:drawing>
            </w:r>
          </w:p>
        </w:tc>
        <w:tc>
          <w:tcPr>
            <w:tcW w:w="6911" w:type="dxa"/>
          </w:tcPr>
          <w:p w14:paraId="103315CC" w14:textId="77777777" w:rsidR="00E532BD" w:rsidRPr="005065AD" w:rsidRDefault="00E532BD" w:rsidP="001E6BB3">
            <w:pPr>
              <w:rPr>
                <w:rFonts w:ascii="Arial" w:hAnsi="Arial" w:cs="Arial"/>
              </w:rPr>
            </w:pPr>
            <w:r w:rsidRPr="005065AD">
              <w:rPr>
                <w:rFonts w:ascii="Arial" w:hAnsi="Arial" w:cs="Arial"/>
              </w:rPr>
              <w:t xml:space="preserve">Kanonenschüsse in der Stadt Luzern – das klingt nach einer abenteuerlichen Schlagzeile oder einer Geschichte aus vergangenen Zeiten. Allerdings kann dieser Kanonendonner jährlich an Fronleichnam gehört werden. </w:t>
            </w:r>
          </w:p>
          <w:p w14:paraId="12D7FD37" w14:textId="77777777" w:rsidR="00E532BD" w:rsidRPr="005065AD" w:rsidRDefault="00E532BD" w:rsidP="001E6BB3">
            <w:pPr>
              <w:rPr>
                <w:rFonts w:ascii="Arial" w:hAnsi="Arial" w:cs="Arial"/>
                <w:u w:val="single"/>
              </w:rPr>
            </w:pPr>
            <w:r w:rsidRPr="005065AD">
              <w:rPr>
                <w:rFonts w:ascii="Arial" w:hAnsi="Arial" w:cs="Arial"/>
              </w:rPr>
              <w:t xml:space="preserve">Gefeiert wird an diesem katholischen Feiertag die Gegenwart Jesus in der Gestalt von Brot und Wein. Dieses Wunder geschieht während der Verwandlung, der sogenannten Eucharistie, im Gottesdienst. Fronleichnam hat daher nichts mit frohen Leichen zu tun, sondern bedeutet «des Herrn Leib». </w:t>
            </w:r>
          </w:p>
          <w:p w14:paraId="0319F31D" w14:textId="77777777" w:rsidR="00E532BD" w:rsidRDefault="00E532BD" w:rsidP="001E6BB3">
            <w:pPr>
              <w:rPr>
                <w:rFonts w:ascii="Arial" w:hAnsi="Arial" w:cs="Arial"/>
              </w:rPr>
            </w:pPr>
            <w:r w:rsidRPr="005065AD">
              <w:rPr>
                <w:rFonts w:ascii="Arial" w:hAnsi="Arial" w:cs="Arial"/>
              </w:rPr>
              <w:t>Heute werden an Fronleichnam nach strengen militärischen Vorgaben Kanonen von Pferden gezogen. Unteroffiziere und Offiziere begleiten die Tiere nach einer Zeremonie in der Altstadt auf den Gütsch. Die ersten zehn Schüsse knallen um 20:00 Uhr aus den Rohren. Am nächsten Tag um 07:00 Uhr geht’s weiter mit einem Dutzend Schuss, es folgen Gottesdienste auf dem offenen Feld und in der Stadt Luzern in oder vor der Franziskanerkirche. Die Zuschauer sind jeweils zahlreich, da die Schüsse in der ganzen Stadt hörbar sind. Zudem nehmen viele Gläubige an den Predigten teil. Die Kanonenschüsse abfeuern darf nur, wer eine Schulung in der Schweizerischen Armee abgeschlossen hat.</w:t>
            </w:r>
          </w:p>
          <w:p w14:paraId="159041A1" w14:textId="77777777" w:rsidR="00E532BD" w:rsidRPr="00F31309" w:rsidRDefault="00E532BD" w:rsidP="001E6BB3">
            <w:pPr>
              <w:rPr>
                <w:rFonts w:ascii="Arial" w:hAnsi="Arial" w:cs="Arial"/>
              </w:rPr>
            </w:pPr>
          </w:p>
        </w:tc>
      </w:tr>
    </w:tbl>
    <w:p w14:paraId="4BCB0F7A" w14:textId="481D86FF" w:rsidR="008B3E54" w:rsidRDefault="008B3E54" w:rsidP="00021BC4">
      <w:pPr>
        <w:rPr>
          <w:rFonts w:ascii="Arial" w:hAnsi="Arial" w:cs="Arial"/>
          <w:color w:val="121212"/>
          <w:shd w:val="clear" w:color="auto" w:fill="FFFFFF"/>
        </w:rPr>
      </w:pPr>
    </w:p>
    <w:p w14:paraId="176705C1" w14:textId="493A187A" w:rsidR="008B3E54" w:rsidRPr="00C449E9" w:rsidRDefault="00C449E9" w:rsidP="00C449E9">
      <w:pPr>
        <w:jc w:val="right"/>
        <w:rPr>
          <w:rFonts w:ascii="Tahoma" w:eastAsia="Times New Roman" w:hAnsi="Tahoma" w:cs="Tahoma"/>
          <w:color w:val="2F2F2F"/>
          <w:spacing w:val="3"/>
          <w:sz w:val="16"/>
          <w:szCs w:val="16"/>
          <w:lang w:eastAsia="de-CH"/>
        </w:rPr>
      </w:pPr>
      <w:r w:rsidRPr="00C449E9">
        <w:rPr>
          <w:rFonts w:ascii="Tahoma" w:eastAsia="Times New Roman" w:hAnsi="Tahoma" w:cs="Tahoma"/>
          <w:color w:val="2F2F2F"/>
          <w:spacing w:val="3"/>
          <w:sz w:val="16"/>
          <w:szCs w:val="16"/>
          <w:lang w:eastAsia="de-CH"/>
        </w:rPr>
        <w:t>Texte: Mirjam Schallberger und Fabienne Heidrich</w:t>
      </w:r>
    </w:p>
    <w:sectPr w:rsidR="008B3E54" w:rsidRPr="00C449E9">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6AEA1" w14:textId="77777777" w:rsidR="00F563F6" w:rsidRDefault="00F563F6" w:rsidP="00F563F6">
      <w:pPr>
        <w:spacing w:after="0" w:line="240" w:lineRule="auto"/>
      </w:pPr>
      <w:r>
        <w:separator/>
      </w:r>
    </w:p>
  </w:endnote>
  <w:endnote w:type="continuationSeparator" w:id="0">
    <w:p w14:paraId="0FAA1FCA" w14:textId="77777777" w:rsidR="00F563F6" w:rsidRDefault="00F563F6" w:rsidP="00F56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C4672" w14:textId="77777777" w:rsidR="00F563F6" w:rsidRDefault="00F563F6" w:rsidP="00F563F6">
      <w:pPr>
        <w:spacing w:after="0" w:line="240" w:lineRule="auto"/>
      </w:pPr>
      <w:r>
        <w:separator/>
      </w:r>
    </w:p>
  </w:footnote>
  <w:footnote w:type="continuationSeparator" w:id="0">
    <w:p w14:paraId="5D61565A" w14:textId="77777777" w:rsidR="00F563F6" w:rsidRDefault="00F563F6" w:rsidP="00F56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 w:type="dxa"/>
      <w:tblBorders>
        <w:bottom w:val="single" w:sz="20" w:space="0" w:color="0082C7"/>
      </w:tblBorders>
      <w:tblCellMar>
        <w:left w:w="10" w:type="dxa"/>
        <w:right w:w="10" w:type="dxa"/>
      </w:tblCellMar>
      <w:tblLook w:val="0000" w:firstRow="0" w:lastRow="0" w:firstColumn="0" w:lastColumn="0" w:noHBand="0" w:noVBand="0"/>
    </w:tblPr>
    <w:tblGrid>
      <w:gridCol w:w="4220"/>
      <w:gridCol w:w="2043"/>
      <w:gridCol w:w="2799"/>
    </w:tblGrid>
    <w:tr w:rsidR="00F563F6" w14:paraId="4297CC42" w14:textId="77777777" w:rsidTr="0071727E">
      <w:tc>
        <w:tcPr>
          <w:tcW w:w="0" w:type="auto"/>
        </w:tcPr>
        <w:p w14:paraId="171D2485" w14:textId="77777777" w:rsidR="00F563F6" w:rsidRDefault="00F563F6" w:rsidP="00F563F6">
          <w:r>
            <w:rPr>
              <w:noProof/>
              <w:lang w:eastAsia="de-CH"/>
            </w:rPr>
            <w:drawing>
              <wp:inline distT="0" distB="0" distL="0" distR="0" wp14:anchorId="5483CFA0" wp14:editId="5FC10A2F">
                <wp:extent cx="2667000" cy="381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381000"/>
                        </a:xfrm>
                        <a:prstGeom prst="rect">
                          <a:avLst/>
                        </a:prstGeom>
                        <a:noFill/>
                        <a:ln>
                          <a:noFill/>
                        </a:ln>
                      </pic:spPr>
                    </pic:pic>
                  </a:graphicData>
                </a:graphic>
              </wp:inline>
            </w:drawing>
          </w:r>
        </w:p>
      </w:tc>
      <w:tc>
        <w:tcPr>
          <w:tcW w:w="3600" w:type="dxa"/>
        </w:tcPr>
        <w:p w14:paraId="540ECD18" w14:textId="77777777" w:rsidR="00F563F6" w:rsidRDefault="00F563F6" w:rsidP="00F563F6"/>
      </w:tc>
      <w:tc>
        <w:tcPr>
          <w:tcW w:w="0" w:type="auto"/>
          <w:vAlign w:val="bottom"/>
        </w:tcPr>
        <w:p w14:paraId="56DEF632" w14:textId="77777777" w:rsidR="00F563F6" w:rsidRDefault="00F563F6" w:rsidP="00F563F6">
          <w:r>
            <w:rPr>
              <w:rStyle w:val="headerFont"/>
            </w:rPr>
            <w:t>entdecke.lu.ch</w:t>
          </w:r>
        </w:p>
      </w:tc>
    </w:tr>
  </w:tbl>
  <w:p w14:paraId="7E3807AB" w14:textId="77777777" w:rsidR="00F563F6" w:rsidRDefault="00F563F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7081B"/>
    <w:multiLevelType w:val="hybridMultilevel"/>
    <w:tmpl w:val="36220D0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cs="Wingdings" w:hint="default"/>
      </w:rPr>
    </w:lvl>
    <w:lvl w:ilvl="3" w:tplc="08070001" w:tentative="1">
      <w:start w:val="1"/>
      <w:numFmt w:val="bullet"/>
      <w:lvlText w:val=""/>
      <w:lvlJc w:val="left"/>
      <w:pPr>
        <w:ind w:left="2880" w:hanging="360"/>
      </w:pPr>
      <w:rPr>
        <w:rFonts w:ascii="Symbol" w:hAnsi="Symbol" w:cs="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cs="Wingdings" w:hint="default"/>
      </w:rPr>
    </w:lvl>
    <w:lvl w:ilvl="6" w:tplc="08070001" w:tentative="1">
      <w:start w:val="1"/>
      <w:numFmt w:val="bullet"/>
      <w:lvlText w:val=""/>
      <w:lvlJc w:val="left"/>
      <w:pPr>
        <w:ind w:left="5040" w:hanging="360"/>
      </w:pPr>
      <w:rPr>
        <w:rFonts w:ascii="Symbol" w:hAnsi="Symbol" w:cs="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ECE2E61"/>
    <w:multiLevelType w:val="hybridMultilevel"/>
    <w:tmpl w:val="974CA86C"/>
    <w:lvl w:ilvl="0" w:tplc="D5C2221A">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cs="Wingdings" w:hint="default"/>
      </w:rPr>
    </w:lvl>
    <w:lvl w:ilvl="3" w:tplc="08070001" w:tentative="1">
      <w:start w:val="1"/>
      <w:numFmt w:val="bullet"/>
      <w:lvlText w:val=""/>
      <w:lvlJc w:val="left"/>
      <w:pPr>
        <w:ind w:left="2880" w:hanging="360"/>
      </w:pPr>
      <w:rPr>
        <w:rFonts w:ascii="Symbol" w:hAnsi="Symbol" w:cs="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cs="Wingdings" w:hint="default"/>
      </w:rPr>
    </w:lvl>
    <w:lvl w:ilvl="6" w:tplc="08070001" w:tentative="1">
      <w:start w:val="1"/>
      <w:numFmt w:val="bullet"/>
      <w:lvlText w:val=""/>
      <w:lvlJc w:val="left"/>
      <w:pPr>
        <w:ind w:left="5040" w:hanging="360"/>
      </w:pPr>
      <w:rPr>
        <w:rFonts w:ascii="Symbol" w:hAnsi="Symbol" w:cs="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2AE40D6"/>
    <w:multiLevelType w:val="hybridMultilevel"/>
    <w:tmpl w:val="76088ADE"/>
    <w:lvl w:ilvl="0" w:tplc="5716757C">
      <w:numFmt w:val="bullet"/>
      <w:lvlText w:val=""/>
      <w:lvlJc w:val="left"/>
      <w:pPr>
        <w:ind w:left="720" w:hanging="360"/>
      </w:pPr>
      <w:rPr>
        <w:rFonts w:ascii="Wingdings" w:eastAsiaTheme="minorHAnsi"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cs="Wingdings" w:hint="default"/>
      </w:rPr>
    </w:lvl>
    <w:lvl w:ilvl="3" w:tplc="08070001" w:tentative="1">
      <w:start w:val="1"/>
      <w:numFmt w:val="bullet"/>
      <w:lvlText w:val=""/>
      <w:lvlJc w:val="left"/>
      <w:pPr>
        <w:ind w:left="2880" w:hanging="360"/>
      </w:pPr>
      <w:rPr>
        <w:rFonts w:ascii="Symbol" w:hAnsi="Symbol" w:cs="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cs="Wingdings" w:hint="default"/>
      </w:rPr>
    </w:lvl>
    <w:lvl w:ilvl="6" w:tplc="08070001" w:tentative="1">
      <w:start w:val="1"/>
      <w:numFmt w:val="bullet"/>
      <w:lvlText w:val=""/>
      <w:lvlJc w:val="left"/>
      <w:pPr>
        <w:ind w:left="5040" w:hanging="360"/>
      </w:pPr>
      <w:rPr>
        <w:rFonts w:ascii="Symbol" w:hAnsi="Symbol" w:cs="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0F931B6"/>
    <w:multiLevelType w:val="hybridMultilevel"/>
    <w:tmpl w:val="95EAB1A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cs="Wingdings" w:hint="default"/>
      </w:rPr>
    </w:lvl>
    <w:lvl w:ilvl="3" w:tplc="08070001" w:tentative="1">
      <w:start w:val="1"/>
      <w:numFmt w:val="bullet"/>
      <w:lvlText w:val=""/>
      <w:lvlJc w:val="left"/>
      <w:pPr>
        <w:ind w:left="2880" w:hanging="360"/>
      </w:pPr>
      <w:rPr>
        <w:rFonts w:ascii="Symbol" w:hAnsi="Symbol" w:cs="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cs="Wingdings" w:hint="default"/>
      </w:rPr>
    </w:lvl>
    <w:lvl w:ilvl="6" w:tplc="08070001" w:tentative="1">
      <w:start w:val="1"/>
      <w:numFmt w:val="bullet"/>
      <w:lvlText w:val=""/>
      <w:lvlJc w:val="left"/>
      <w:pPr>
        <w:ind w:left="5040" w:hanging="360"/>
      </w:pPr>
      <w:rPr>
        <w:rFonts w:ascii="Symbol" w:hAnsi="Symbol" w:cs="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95A2973"/>
    <w:multiLevelType w:val="hybridMultilevel"/>
    <w:tmpl w:val="995249D6"/>
    <w:lvl w:ilvl="0" w:tplc="D5C2221A">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cs="Wingdings" w:hint="default"/>
      </w:rPr>
    </w:lvl>
    <w:lvl w:ilvl="3" w:tplc="08070001" w:tentative="1">
      <w:start w:val="1"/>
      <w:numFmt w:val="bullet"/>
      <w:lvlText w:val=""/>
      <w:lvlJc w:val="left"/>
      <w:pPr>
        <w:ind w:left="2880" w:hanging="360"/>
      </w:pPr>
      <w:rPr>
        <w:rFonts w:ascii="Symbol" w:hAnsi="Symbol" w:cs="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cs="Wingdings" w:hint="default"/>
      </w:rPr>
    </w:lvl>
    <w:lvl w:ilvl="6" w:tplc="08070001" w:tentative="1">
      <w:start w:val="1"/>
      <w:numFmt w:val="bullet"/>
      <w:lvlText w:val=""/>
      <w:lvlJc w:val="left"/>
      <w:pPr>
        <w:ind w:left="5040" w:hanging="360"/>
      </w:pPr>
      <w:rPr>
        <w:rFonts w:ascii="Symbol" w:hAnsi="Symbol" w:cs="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2FD2468C"/>
    <w:multiLevelType w:val="hybridMultilevel"/>
    <w:tmpl w:val="15409C60"/>
    <w:lvl w:ilvl="0" w:tplc="F4169EA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cs="Wingdings" w:hint="default"/>
      </w:rPr>
    </w:lvl>
    <w:lvl w:ilvl="3" w:tplc="08070001" w:tentative="1">
      <w:start w:val="1"/>
      <w:numFmt w:val="bullet"/>
      <w:lvlText w:val=""/>
      <w:lvlJc w:val="left"/>
      <w:pPr>
        <w:ind w:left="2880" w:hanging="360"/>
      </w:pPr>
      <w:rPr>
        <w:rFonts w:ascii="Symbol" w:hAnsi="Symbol" w:cs="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cs="Wingdings" w:hint="default"/>
      </w:rPr>
    </w:lvl>
    <w:lvl w:ilvl="6" w:tplc="08070001" w:tentative="1">
      <w:start w:val="1"/>
      <w:numFmt w:val="bullet"/>
      <w:lvlText w:val=""/>
      <w:lvlJc w:val="left"/>
      <w:pPr>
        <w:ind w:left="5040" w:hanging="360"/>
      </w:pPr>
      <w:rPr>
        <w:rFonts w:ascii="Symbol" w:hAnsi="Symbol" w:cs="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2162347"/>
    <w:multiLevelType w:val="hybridMultilevel"/>
    <w:tmpl w:val="07AC99A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cs="Wingdings" w:hint="default"/>
      </w:rPr>
    </w:lvl>
    <w:lvl w:ilvl="3" w:tplc="08070001" w:tentative="1">
      <w:start w:val="1"/>
      <w:numFmt w:val="bullet"/>
      <w:lvlText w:val=""/>
      <w:lvlJc w:val="left"/>
      <w:pPr>
        <w:ind w:left="2880" w:hanging="360"/>
      </w:pPr>
      <w:rPr>
        <w:rFonts w:ascii="Symbol" w:hAnsi="Symbol" w:cs="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cs="Wingdings" w:hint="default"/>
      </w:rPr>
    </w:lvl>
    <w:lvl w:ilvl="6" w:tplc="08070001" w:tentative="1">
      <w:start w:val="1"/>
      <w:numFmt w:val="bullet"/>
      <w:lvlText w:val=""/>
      <w:lvlJc w:val="left"/>
      <w:pPr>
        <w:ind w:left="5040" w:hanging="360"/>
      </w:pPr>
      <w:rPr>
        <w:rFonts w:ascii="Symbol" w:hAnsi="Symbol" w:cs="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cs="Wingdings" w:hint="default"/>
      </w:rPr>
    </w:lvl>
  </w:abstractNum>
  <w:num w:numId="1">
    <w:abstractNumId w:val="2"/>
  </w:num>
  <w:num w:numId="2">
    <w:abstractNumId w:val="6"/>
  </w:num>
  <w:num w:numId="3">
    <w:abstractNumId w:val="5"/>
  </w:num>
  <w:num w:numId="4">
    <w:abstractNumId w:val="0"/>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BC4"/>
    <w:rsid w:val="00021BC4"/>
    <w:rsid w:val="0006400D"/>
    <w:rsid w:val="000E73ED"/>
    <w:rsid w:val="000E7831"/>
    <w:rsid w:val="001040DB"/>
    <w:rsid w:val="00145D3B"/>
    <w:rsid w:val="001C0092"/>
    <w:rsid w:val="001C30A7"/>
    <w:rsid w:val="00265854"/>
    <w:rsid w:val="002A4D30"/>
    <w:rsid w:val="002C227E"/>
    <w:rsid w:val="002C4818"/>
    <w:rsid w:val="002E0F75"/>
    <w:rsid w:val="00307AE3"/>
    <w:rsid w:val="003935A0"/>
    <w:rsid w:val="003A0AA8"/>
    <w:rsid w:val="003A169B"/>
    <w:rsid w:val="00483365"/>
    <w:rsid w:val="004B7B8D"/>
    <w:rsid w:val="004D330D"/>
    <w:rsid w:val="005065AD"/>
    <w:rsid w:val="00507BEA"/>
    <w:rsid w:val="0052738B"/>
    <w:rsid w:val="005863A2"/>
    <w:rsid w:val="005B7929"/>
    <w:rsid w:val="005D222E"/>
    <w:rsid w:val="00610540"/>
    <w:rsid w:val="00611E41"/>
    <w:rsid w:val="006B42DD"/>
    <w:rsid w:val="006B6237"/>
    <w:rsid w:val="006C09A6"/>
    <w:rsid w:val="00743694"/>
    <w:rsid w:val="0078263E"/>
    <w:rsid w:val="007C2DE4"/>
    <w:rsid w:val="008208EE"/>
    <w:rsid w:val="0083470A"/>
    <w:rsid w:val="0085541A"/>
    <w:rsid w:val="00873259"/>
    <w:rsid w:val="008B3E54"/>
    <w:rsid w:val="008D39E0"/>
    <w:rsid w:val="00930296"/>
    <w:rsid w:val="00941790"/>
    <w:rsid w:val="00992E36"/>
    <w:rsid w:val="009954A2"/>
    <w:rsid w:val="009B0AB5"/>
    <w:rsid w:val="00A50272"/>
    <w:rsid w:val="00A617E2"/>
    <w:rsid w:val="00AD5E19"/>
    <w:rsid w:val="00AE1B99"/>
    <w:rsid w:val="00B06AB6"/>
    <w:rsid w:val="00B07059"/>
    <w:rsid w:val="00B34DB1"/>
    <w:rsid w:val="00B90B41"/>
    <w:rsid w:val="00B93166"/>
    <w:rsid w:val="00C449E9"/>
    <w:rsid w:val="00D40FF8"/>
    <w:rsid w:val="00D57A75"/>
    <w:rsid w:val="00D920F5"/>
    <w:rsid w:val="00DD5F5E"/>
    <w:rsid w:val="00E065A7"/>
    <w:rsid w:val="00E532BD"/>
    <w:rsid w:val="00E84F4F"/>
    <w:rsid w:val="00ED302E"/>
    <w:rsid w:val="00F03B96"/>
    <w:rsid w:val="00F31309"/>
    <w:rsid w:val="00F563F6"/>
    <w:rsid w:val="00FC3C0D"/>
    <w:rsid w:val="00FD765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19626"/>
  <w15:chartTrackingRefBased/>
  <w15:docId w15:val="{DBAE839A-57E2-4572-89A3-59A290E7D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021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8D39E0"/>
    <w:rPr>
      <w:color w:val="0563C1" w:themeColor="hyperlink"/>
      <w:u w:val="single"/>
    </w:rPr>
  </w:style>
  <w:style w:type="character" w:customStyle="1" w:styleId="NichtaufgelsteErwhnung1">
    <w:name w:val="Nicht aufgelöste Erwähnung1"/>
    <w:basedOn w:val="Absatz-Standardschriftart"/>
    <w:uiPriority w:val="99"/>
    <w:semiHidden/>
    <w:unhideWhenUsed/>
    <w:rsid w:val="008D39E0"/>
    <w:rPr>
      <w:color w:val="605E5C"/>
      <w:shd w:val="clear" w:color="auto" w:fill="E1DFDD"/>
    </w:rPr>
  </w:style>
  <w:style w:type="paragraph" w:styleId="Listenabsatz">
    <w:name w:val="List Paragraph"/>
    <w:basedOn w:val="Standard"/>
    <w:uiPriority w:val="34"/>
    <w:qFormat/>
    <w:rsid w:val="00D920F5"/>
    <w:pPr>
      <w:ind w:left="720"/>
      <w:contextualSpacing/>
    </w:pPr>
  </w:style>
  <w:style w:type="paragraph" w:styleId="KeinLeerraum">
    <w:name w:val="No Spacing"/>
    <w:uiPriority w:val="1"/>
    <w:qFormat/>
    <w:rsid w:val="002E0F75"/>
    <w:pPr>
      <w:spacing w:after="0" w:line="240" w:lineRule="auto"/>
    </w:pPr>
  </w:style>
  <w:style w:type="character" w:styleId="BesuchterLink">
    <w:name w:val="FollowedHyperlink"/>
    <w:basedOn w:val="Absatz-Standardschriftart"/>
    <w:uiPriority w:val="99"/>
    <w:semiHidden/>
    <w:unhideWhenUsed/>
    <w:rsid w:val="00F31309"/>
    <w:rPr>
      <w:color w:val="954F72" w:themeColor="followedHyperlink"/>
      <w:u w:val="single"/>
    </w:rPr>
  </w:style>
  <w:style w:type="paragraph" w:styleId="Sprechblasentext">
    <w:name w:val="Balloon Text"/>
    <w:basedOn w:val="Standard"/>
    <w:link w:val="SprechblasentextZchn"/>
    <w:uiPriority w:val="99"/>
    <w:semiHidden/>
    <w:unhideWhenUsed/>
    <w:rsid w:val="006C09A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C09A6"/>
    <w:rPr>
      <w:rFonts w:ascii="Segoe UI" w:hAnsi="Segoe UI" w:cs="Segoe UI"/>
      <w:sz w:val="18"/>
      <w:szCs w:val="18"/>
    </w:rPr>
  </w:style>
  <w:style w:type="paragraph" w:styleId="StandardWeb">
    <w:name w:val="Normal (Web)"/>
    <w:basedOn w:val="Standard"/>
    <w:uiPriority w:val="99"/>
    <w:semiHidden/>
    <w:unhideWhenUsed/>
    <w:rsid w:val="008B3E54"/>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styleId="Kommentarzeichen">
    <w:name w:val="annotation reference"/>
    <w:basedOn w:val="Absatz-Standardschriftart"/>
    <w:uiPriority w:val="99"/>
    <w:semiHidden/>
    <w:unhideWhenUsed/>
    <w:rsid w:val="00B90B41"/>
    <w:rPr>
      <w:sz w:val="16"/>
      <w:szCs w:val="16"/>
    </w:rPr>
  </w:style>
  <w:style w:type="paragraph" w:styleId="Kommentartext">
    <w:name w:val="annotation text"/>
    <w:basedOn w:val="Standard"/>
    <w:link w:val="KommentartextZchn"/>
    <w:uiPriority w:val="99"/>
    <w:semiHidden/>
    <w:unhideWhenUsed/>
    <w:rsid w:val="00B90B4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90B41"/>
    <w:rPr>
      <w:sz w:val="20"/>
      <w:szCs w:val="20"/>
    </w:rPr>
  </w:style>
  <w:style w:type="paragraph" w:styleId="Kommentarthema">
    <w:name w:val="annotation subject"/>
    <w:basedOn w:val="Kommentartext"/>
    <w:next w:val="Kommentartext"/>
    <w:link w:val="KommentarthemaZchn"/>
    <w:uiPriority w:val="99"/>
    <w:semiHidden/>
    <w:unhideWhenUsed/>
    <w:rsid w:val="00B90B41"/>
    <w:rPr>
      <w:b/>
      <w:bCs/>
    </w:rPr>
  </w:style>
  <w:style w:type="character" w:customStyle="1" w:styleId="KommentarthemaZchn">
    <w:name w:val="Kommentarthema Zchn"/>
    <w:basedOn w:val="KommentartextZchn"/>
    <w:link w:val="Kommentarthema"/>
    <w:uiPriority w:val="99"/>
    <w:semiHidden/>
    <w:rsid w:val="00B90B41"/>
    <w:rPr>
      <w:b/>
      <w:bCs/>
      <w:sz w:val="20"/>
      <w:szCs w:val="20"/>
    </w:rPr>
  </w:style>
  <w:style w:type="paragraph" w:styleId="Kopfzeile">
    <w:name w:val="header"/>
    <w:basedOn w:val="Standard"/>
    <w:link w:val="KopfzeileZchn"/>
    <w:uiPriority w:val="99"/>
    <w:unhideWhenUsed/>
    <w:rsid w:val="00F563F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563F6"/>
  </w:style>
  <w:style w:type="paragraph" w:styleId="Fuzeile">
    <w:name w:val="footer"/>
    <w:basedOn w:val="Standard"/>
    <w:link w:val="FuzeileZchn"/>
    <w:uiPriority w:val="99"/>
    <w:unhideWhenUsed/>
    <w:rsid w:val="00F563F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563F6"/>
  </w:style>
  <w:style w:type="character" w:customStyle="1" w:styleId="headerFont">
    <w:name w:val="headerFont"/>
    <w:rsid w:val="00F563F6"/>
    <w:rPr>
      <w:rFonts w:ascii="Arial" w:eastAsia="Arial" w:hAnsi="Arial" w:cs="Arial"/>
      <w:b/>
      <w:bCs/>
      <w:color w:val="0082C7"/>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338913">
      <w:bodyDiv w:val="1"/>
      <w:marLeft w:val="0"/>
      <w:marRight w:val="0"/>
      <w:marTop w:val="0"/>
      <w:marBottom w:val="0"/>
      <w:divBdr>
        <w:top w:val="none" w:sz="0" w:space="0" w:color="auto"/>
        <w:left w:val="none" w:sz="0" w:space="0" w:color="auto"/>
        <w:bottom w:val="none" w:sz="0" w:space="0" w:color="auto"/>
        <w:right w:val="none" w:sz="0" w:space="0" w:color="auto"/>
      </w:divBdr>
      <w:divsChild>
        <w:div w:id="1654142532">
          <w:marLeft w:val="0"/>
          <w:marRight w:val="0"/>
          <w:marTop w:val="0"/>
          <w:marBottom w:val="0"/>
          <w:divBdr>
            <w:top w:val="none" w:sz="0" w:space="0" w:color="auto"/>
            <w:left w:val="none" w:sz="0" w:space="0" w:color="auto"/>
            <w:bottom w:val="none" w:sz="0" w:space="0" w:color="auto"/>
            <w:right w:val="none" w:sz="0" w:space="0" w:color="auto"/>
          </w:divBdr>
          <w:divsChild>
            <w:div w:id="1860045951">
              <w:marLeft w:val="0"/>
              <w:marRight w:val="0"/>
              <w:marTop w:val="0"/>
              <w:marBottom w:val="0"/>
              <w:divBdr>
                <w:top w:val="none" w:sz="0" w:space="0" w:color="auto"/>
                <w:left w:val="none" w:sz="0" w:space="0" w:color="auto"/>
                <w:bottom w:val="none" w:sz="0" w:space="0" w:color="auto"/>
                <w:right w:val="none" w:sz="0" w:space="0" w:color="auto"/>
              </w:divBdr>
              <w:divsChild>
                <w:div w:id="449588420">
                  <w:marLeft w:val="26"/>
                  <w:marRight w:val="0"/>
                  <w:marTop w:val="0"/>
                  <w:marBottom w:val="0"/>
                  <w:divBdr>
                    <w:top w:val="none" w:sz="0" w:space="0" w:color="auto"/>
                    <w:left w:val="none" w:sz="0" w:space="0" w:color="auto"/>
                    <w:bottom w:val="none" w:sz="0" w:space="0" w:color="auto"/>
                    <w:right w:val="none" w:sz="0" w:space="0" w:color="auto"/>
                  </w:divBdr>
                  <w:divsChild>
                    <w:div w:id="341782955">
                      <w:marLeft w:val="0"/>
                      <w:marRight w:val="0"/>
                      <w:marTop w:val="0"/>
                      <w:marBottom w:val="0"/>
                      <w:divBdr>
                        <w:top w:val="none" w:sz="0" w:space="0" w:color="auto"/>
                        <w:left w:val="none" w:sz="0" w:space="0" w:color="auto"/>
                        <w:bottom w:val="none" w:sz="0" w:space="0" w:color="auto"/>
                        <w:right w:val="none" w:sz="0" w:space="0" w:color="auto"/>
                      </w:divBdr>
                    </w:div>
                    <w:div w:id="204945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1128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Schallberger</dc:creator>
  <cp:keywords/>
  <dc:description/>
  <cp:lastModifiedBy>Ammer Tina</cp:lastModifiedBy>
  <cp:revision>3</cp:revision>
  <cp:lastPrinted>2020-05-01T16:09:00Z</cp:lastPrinted>
  <dcterms:created xsi:type="dcterms:W3CDTF">2021-07-27T09:48:00Z</dcterms:created>
  <dcterms:modified xsi:type="dcterms:W3CDTF">2021-07-27T09:48:00Z</dcterms:modified>
</cp:coreProperties>
</file>