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AEFA" w14:textId="77777777" w:rsidR="00D61484" w:rsidRPr="00A04401" w:rsidRDefault="00D61484" w:rsidP="00B41C40">
      <w:pPr>
        <w:rPr>
          <w:b/>
          <w:bCs/>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2406"/>
      </w:tblGrid>
      <w:tr w:rsidR="00A04401" w:rsidRPr="00086CB0" w14:paraId="703DA2EF" w14:textId="77777777" w:rsidTr="00086CB0">
        <w:tc>
          <w:tcPr>
            <w:tcW w:w="7230" w:type="dxa"/>
            <w:shd w:val="clear" w:color="auto" w:fill="auto"/>
          </w:tcPr>
          <w:p w14:paraId="46E9F8BF" w14:textId="77777777" w:rsidR="00A04401" w:rsidRPr="00086CB0" w:rsidRDefault="00A04401" w:rsidP="00A04401">
            <w:pPr>
              <w:rPr>
                <w:rFonts w:ascii="Arial" w:hAnsi="Arial" w:cs="Arial"/>
              </w:rPr>
            </w:pPr>
          </w:p>
          <w:p w14:paraId="66CFF41B" w14:textId="5A98E116" w:rsidR="00A04401" w:rsidRPr="00086CB0" w:rsidRDefault="007A2A6F" w:rsidP="00A04401">
            <w:pPr>
              <w:rPr>
                <w:rFonts w:ascii="Arial" w:eastAsia="Arial" w:hAnsi="Arial" w:cs="Arial"/>
                <w:b/>
                <w:bCs/>
                <w:color w:val="0082C7"/>
                <w:sz w:val="28"/>
                <w:szCs w:val="28"/>
                <w:lang w:eastAsia="de-CH"/>
              </w:rPr>
            </w:pPr>
            <w:r>
              <w:rPr>
                <w:rFonts w:ascii="Arial" w:eastAsia="Arial" w:hAnsi="Arial" w:cs="Arial"/>
                <w:b/>
                <w:bCs/>
                <w:color w:val="0082C7"/>
                <w:sz w:val="28"/>
                <w:szCs w:val="28"/>
                <w:lang w:eastAsia="de-CH"/>
              </w:rPr>
              <w:t>Text 4</w:t>
            </w:r>
            <w:bookmarkStart w:id="0" w:name="_GoBack"/>
            <w:bookmarkEnd w:id="0"/>
            <w:r w:rsidR="00A04401" w:rsidRPr="00086CB0">
              <w:rPr>
                <w:rFonts w:ascii="Arial" w:eastAsia="Arial" w:hAnsi="Arial" w:cs="Arial"/>
                <w:b/>
                <w:bCs/>
                <w:color w:val="0082C7"/>
                <w:sz w:val="28"/>
                <w:szCs w:val="28"/>
                <w:lang w:eastAsia="de-CH"/>
              </w:rPr>
              <w:t xml:space="preserve">: </w:t>
            </w:r>
            <w:r w:rsidR="00F07393" w:rsidRPr="00F07393">
              <w:rPr>
                <w:rFonts w:ascii="Arial" w:eastAsia="Arial" w:hAnsi="Arial" w:cs="Arial"/>
                <w:b/>
                <w:bCs/>
                <w:color w:val="0082C7"/>
                <w:sz w:val="28"/>
                <w:szCs w:val="28"/>
                <w:lang w:eastAsia="de-CH"/>
              </w:rPr>
              <w:t>Schiitischer Islam</w:t>
            </w:r>
          </w:p>
          <w:p w14:paraId="77342C00" w14:textId="77777777" w:rsidR="00A04401" w:rsidRPr="00086CB0" w:rsidRDefault="00A04401" w:rsidP="00A04401">
            <w:pPr>
              <w:rPr>
                <w:rFonts w:ascii="Arial" w:hAnsi="Arial" w:cs="Arial"/>
              </w:rPr>
            </w:pPr>
          </w:p>
          <w:p w14:paraId="2D4D2EE9" w14:textId="51D59E6A" w:rsidR="00A04401" w:rsidRPr="00086CB0" w:rsidRDefault="00F07393" w:rsidP="00B41C40">
            <w:pPr>
              <w:rPr>
                <w:rFonts w:ascii="Arial" w:hAnsi="Arial" w:cs="Arial"/>
              </w:rPr>
            </w:pPr>
            <w:r w:rsidRPr="00F07393">
              <w:rPr>
                <w:rFonts w:ascii="Arial" w:hAnsi="Arial" w:cs="Arial"/>
              </w:rPr>
              <w:t xml:space="preserve">Texte und Lehren sind wichtige Bestandteile von Religionen und anderen Weltanschauungen. Sie werden unterschiedlich überliefert und verwendet. Herr A. wird dir einen </w:t>
            </w:r>
            <w:proofErr w:type="spellStart"/>
            <w:r w:rsidRPr="00F07393">
              <w:rPr>
                <w:rFonts w:ascii="Arial" w:hAnsi="Arial" w:cs="Arial"/>
              </w:rPr>
              <w:t>Koranvers</w:t>
            </w:r>
            <w:proofErr w:type="spellEnd"/>
            <w:r w:rsidRPr="00F07393">
              <w:rPr>
                <w:rFonts w:ascii="Arial" w:hAnsi="Arial" w:cs="Arial"/>
              </w:rPr>
              <w:t xml:space="preserve"> vorstellen, der ihm wichtig ist. Herr A. gehört zur Schiitischen Gemeinde Luzern.</w:t>
            </w:r>
          </w:p>
        </w:tc>
        <w:tc>
          <w:tcPr>
            <w:tcW w:w="1842" w:type="dxa"/>
            <w:shd w:val="clear" w:color="auto" w:fill="auto"/>
          </w:tcPr>
          <w:p w14:paraId="18967F1E" w14:textId="5DDE94F8" w:rsidR="00A04401" w:rsidRPr="00086CB0" w:rsidRDefault="00F07393" w:rsidP="00432BC6">
            <w:pPr>
              <w:rPr>
                <w:rFonts w:ascii="Arial" w:hAnsi="Arial" w:cs="Arial"/>
                <w:b/>
                <w:bCs/>
              </w:rPr>
            </w:pPr>
            <w:r>
              <w:rPr>
                <w:noProof/>
                <w:lang w:eastAsia="de-CH"/>
              </w:rPr>
              <w:drawing>
                <wp:inline distT="0" distB="0" distL="0" distR="0" wp14:anchorId="3F05E18F" wp14:editId="5FAB0144">
                  <wp:extent cx="1387440" cy="1348780"/>
                  <wp:effectExtent l="0" t="0" r="3810" b="3810"/>
                  <wp:docPr id="4" name="Grafik 4" descr="Calligraphic rendition of the 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igraphic rendition of the Bismill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425" cy="1363348"/>
                          </a:xfrm>
                          <a:prstGeom prst="rect">
                            <a:avLst/>
                          </a:prstGeom>
                          <a:noFill/>
                          <a:ln>
                            <a:noFill/>
                          </a:ln>
                        </pic:spPr>
                      </pic:pic>
                    </a:graphicData>
                  </a:graphic>
                </wp:inline>
              </w:drawing>
            </w:r>
          </w:p>
          <w:p w14:paraId="050D7491" w14:textId="6545A653" w:rsidR="00432BC6" w:rsidRPr="00086CB0" w:rsidRDefault="00086CB0" w:rsidP="00432BC6">
            <w:pPr>
              <w:rPr>
                <w:rFonts w:ascii="Arial" w:hAnsi="Arial" w:cs="Arial"/>
              </w:rPr>
            </w:pPr>
            <w:r>
              <w:rPr>
                <w:rFonts w:ascii="Arial" w:hAnsi="Arial" w:cs="Arial"/>
              </w:rPr>
              <w:t xml:space="preserve">Quelle: </w:t>
            </w:r>
            <w:hyperlink r:id="rId8" w:anchor="/media/File:Bismillah.svg" w:history="1">
              <w:proofErr w:type="spellStart"/>
              <w:r w:rsidRPr="00F07393">
                <w:rPr>
                  <w:rStyle w:val="Hyperlink"/>
                  <w:rFonts w:ascii="Arial" w:hAnsi="Arial" w:cs="Arial"/>
                </w:rPr>
                <w:t>wikimedia</w:t>
              </w:r>
              <w:proofErr w:type="spellEnd"/>
            </w:hyperlink>
            <w:r>
              <w:rPr>
                <w:rFonts w:ascii="Arial" w:hAnsi="Arial" w:cs="Arial"/>
              </w:rPr>
              <w:t xml:space="preserve"> </w:t>
            </w:r>
          </w:p>
        </w:tc>
      </w:tr>
    </w:tbl>
    <w:p w14:paraId="2937FDAD" w14:textId="77777777" w:rsidR="00A04401" w:rsidRPr="00086CB0" w:rsidRDefault="00A04401" w:rsidP="00B41C40">
      <w:pPr>
        <w:rPr>
          <w:rFonts w:ascii="Arial" w:hAnsi="Arial" w:cs="Arial"/>
        </w:rPr>
      </w:pPr>
    </w:p>
    <w:p w14:paraId="2F61A0EC" w14:textId="54380C41" w:rsidR="003725A3" w:rsidRPr="00086CB0" w:rsidRDefault="00F07393" w:rsidP="00B41C40">
      <w:pPr>
        <w:rPr>
          <w:rFonts w:ascii="Arial" w:hAnsi="Arial" w:cs="Arial"/>
        </w:rPr>
      </w:pPr>
      <w:r w:rsidRPr="00F07393">
        <w:rPr>
          <w:rFonts w:ascii="Arial" w:hAnsi="Arial" w:cs="Arial"/>
        </w:rPr>
        <w:t>Hier findest du Informationen zur Schiitischen Gemeinschaft im Kanton Luzern:</w:t>
      </w:r>
    </w:p>
    <w:p w14:paraId="4374C579" w14:textId="036A4B0C" w:rsidR="00F07393" w:rsidRDefault="007A2A6F" w:rsidP="00F07393">
      <w:pPr>
        <w:pStyle w:val="Listenabsatz"/>
        <w:numPr>
          <w:ilvl w:val="0"/>
          <w:numId w:val="11"/>
        </w:numPr>
      </w:pPr>
      <w:hyperlink r:id="rId9" w:anchor="section=c31715" w:history="1">
        <w:r w:rsidR="00F07393" w:rsidRPr="0030291B">
          <w:rPr>
            <w:rStyle w:val="Hyperlink"/>
          </w:rPr>
          <w:t>https://www.unilu.ch/fakultaeten/ksf/institute/religionswissenschaftliches-seminar/religionsvielfalt-im-kanton-luzern/religionsgemeinschaften-beschreibungen/islamische-gemeinschaften/schiitische-gemeinschaft/#section=c31715</w:t>
        </w:r>
      </w:hyperlink>
      <w:r w:rsidR="00F07393">
        <w:t xml:space="preserve">  </w:t>
      </w:r>
    </w:p>
    <w:p w14:paraId="1FCDAAE8" w14:textId="77777777" w:rsidR="00F07393" w:rsidRDefault="00F07393" w:rsidP="00F07393"/>
    <w:p w14:paraId="646C1E7F" w14:textId="77777777" w:rsidR="00F07393" w:rsidRPr="00F07393" w:rsidRDefault="00F07393" w:rsidP="00F07393">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F07393">
        <w:rPr>
          <w:rFonts w:ascii="Arial" w:hAnsi="Arial" w:cs="Arial"/>
        </w:rPr>
        <w:t xml:space="preserve">Herr A. ist deutscher Staatsbürger mit libanesischen Wurzeln. Er hat im Iran ein Islamstudium absolviert und ist in verschiedenen muslimischen Gemeinden tätig. Auch in Luzern hält er deutschsprachige Vorträge und unterrichtet Muslime. </w:t>
      </w:r>
    </w:p>
    <w:p w14:paraId="22DADC82" w14:textId="77777777" w:rsidR="00F07393" w:rsidRPr="00F07393" w:rsidRDefault="00F07393" w:rsidP="00F07393">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F07393">
        <w:rPr>
          <w:rFonts w:ascii="Arial" w:hAnsi="Arial" w:cs="Arial"/>
        </w:rPr>
        <w:t>Herr A. hat folgenden Text aus dem Koran ausgewählt:</w:t>
      </w:r>
    </w:p>
    <w:p w14:paraId="61D93250" w14:textId="77777777" w:rsidR="00F07393" w:rsidRPr="00086CB0" w:rsidRDefault="00F07393" w:rsidP="00B41C40">
      <w:pPr>
        <w:rPr>
          <w:rFonts w:ascii="Arial" w:hAnsi="Arial" w:cs="Arial"/>
        </w:rPr>
      </w:pPr>
    </w:p>
    <w:p w14:paraId="2ACA2D06" w14:textId="77777777" w:rsidR="00F07393" w:rsidRPr="00F07393" w:rsidRDefault="00F07393" w:rsidP="00F07393">
      <w:pPr>
        <w:autoSpaceDE w:val="0"/>
        <w:autoSpaceDN w:val="0"/>
        <w:adjustRightInd w:val="0"/>
        <w:ind w:left="1843" w:right="708"/>
        <w:jc w:val="center"/>
        <w:rPr>
          <w:rFonts w:ascii="Arial" w:hAnsi="Arial" w:cs="Arial"/>
          <w:b/>
          <w:bCs/>
          <w:sz w:val="44"/>
          <w:szCs w:val="44"/>
        </w:rPr>
      </w:pPr>
      <w:r w:rsidRPr="00F07393">
        <w:rPr>
          <w:rFonts w:ascii="Arial" w:hAnsi="Arial" w:cs="Arial"/>
          <w:b/>
          <w:bCs/>
          <w:sz w:val="44"/>
          <w:szCs w:val="44"/>
        </w:rPr>
        <w:t>„Im Namen Allahs, des Allerbarmers, des Barmherzigen“</w:t>
      </w:r>
    </w:p>
    <w:p w14:paraId="64835487" w14:textId="2D3DDFF6" w:rsidR="00F07393" w:rsidRPr="00F07393" w:rsidRDefault="00F07393" w:rsidP="00F07393">
      <w:pPr>
        <w:tabs>
          <w:tab w:val="left" w:pos="2835"/>
        </w:tabs>
        <w:autoSpaceDE w:val="0"/>
        <w:autoSpaceDN w:val="0"/>
        <w:adjustRightInd w:val="0"/>
        <w:rPr>
          <w:rFonts w:ascii="Arial" w:hAnsi="Arial" w:cs="Arial"/>
          <w:sz w:val="28"/>
          <w:szCs w:val="28"/>
        </w:rPr>
      </w:pPr>
      <w:r>
        <w:rPr>
          <w:rFonts w:ascii="Arial" w:hAnsi="Arial" w:cs="Arial"/>
          <w:sz w:val="28"/>
          <w:szCs w:val="28"/>
        </w:rPr>
        <w:tab/>
      </w:r>
      <w:r w:rsidRPr="00F07393">
        <w:rPr>
          <w:rFonts w:ascii="Arial" w:hAnsi="Arial" w:cs="Arial"/>
          <w:sz w:val="28"/>
          <w:szCs w:val="28"/>
        </w:rPr>
        <w:t>Koran, Eröffnungssure (</w:t>
      </w:r>
      <w:proofErr w:type="spellStart"/>
      <w:r w:rsidRPr="00F07393">
        <w:rPr>
          <w:rFonts w:ascii="Arial" w:hAnsi="Arial" w:cs="Arial"/>
          <w:sz w:val="28"/>
          <w:szCs w:val="28"/>
        </w:rPr>
        <w:t>Basmala</w:t>
      </w:r>
      <w:proofErr w:type="spellEnd"/>
      <w:r w:rsidRPr="00F07393">
        <w:rPr>
          <w:rFonts w:ascii="Arial" w:hAnsi="Arial" w:cs="Arial"/>
          <w:sz w:val="28"/>
          <w:szCs w:val="28"/>
        </w:rPr>
        <w:t>)</w:t>
      </w:r>
    </w:p>
    <w:p w14:paraId="25970602" w14:textId="1F653CEB" w:rsidR="00A04401" w:rsidRPr="00086CB0" w:rsidRDefault="00A04401" w:rsidP="00F07393">
      <w:pPr>
        <w:autoSpaceDE w:val="0"/>
        <w:autoSpaceDN w:val="0"/>
        <w:adjustRightInd w:val="0"/>
        <w:rPr>
          <w:rFonts w:ascii="Arial" w:hAnsi="Arial" w:cs="Arial"/>
        </w:rPr>
      </w:pPr>
      <w:r w:rsidRPr="00086CB0">
        <w:rPr>
          <w:rFonts w:ascii="Arial" w:hAnsi="Arial" w:cs="Arial"/>
          <w:sz w:val="44"/>
          <w:szCs w:val="44"/>
        </w:rPr>
        <w:t xml:space="preserve"> </w:t>
      </w:r>
    </w:p>
    <w:p w14:paraId="7191BEDE" w14:textId="0FF6F33B" w:rsidR="00A04401" w:rsidRPr="00086CB0" w:rsidRDefault="0027752C" w:rsidP="00B41C40">
      <w:pPr>
        <w:rPr>
          <w:rFonts w:ascii="Arial" w:hAnsi="Arial" w:cs="Arial"/>
        </w:rPr>
      </w:pPr>
      <w:r w:rsidRPr="00086CB0">
        <w:rPr>
          <w:rFonts w:ascii="Arial" w:hAnsi="Arial"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A04401" w:rsidRPr="00086CB0" w14:paraId="511E04F2" w14:textId="77777777" w:rsidTr="006963D1">
        <w:tc>
          <w:tcPr>
            <w:tcW w:w="1838" w:type="dxa"/>
          </w:tcPr>
          <w:p w14:paraId="1221C3C1" w14:textId="69A3E6BE" w:rsidR="00A04401" w:rsidRPr="00086CB0" w:rsidRDefault="00A04401" w:rsidP="0027752C">
            <w:pPr>
              <w:rPr>
                <w:rFonts w:ascii="Arial" w:hAnsi="Arial" w:cs="Arial"/>
                <w:b/>
                <w:bCs/>
              </w:rPr>
            </w:pPr>
            <w:r w:rsidRPr="00086CB0">
              <w:rPr>
                <w:rFonts w:ascii="Arial" w:hAnsi="Arial" w:cs="Arial"/>
                <w:b/>
                <w:bCs/>
              </w:rPr>
              <w:lastRenderedPageBreak/>
              <w:t>Von was handelt der Text?</w:t>
            </w:r>
          </w:p>
        </w:tc>
        <w:tc>
          <w:tcPr>
            <w:tcW w:w="7224" w:type="dxa"/>
          </w:tcPr>
          <w:p w14:paraId="5E645091" w14:textId="77777777" w:rsidR="00F07393" w:rsidRPr="00F07393" w:rsidRDefault="00F07393" w:rsidP="00F07393">
            <w:pPr>
              <w:rPr>
                <w:rFonts w:ascii="Arial" w:hAnsi="Arial" w:cs="Arial"/>
              </w:rPr>
            </w:pPr>
            <w:r w:rsidRPr="00F07393">
              <w:rPr>
                <w:rFonts w:ascii="Arial" w:hAnsi="Arial" w:cs="Arial"/>
              </w:rPr>
              <w:t xml:space="preserve">Bei diesem Satz handelt es sich um einen </w:t>
            </w:r>
            <w:proofErr w:type="spellStart"/>
            <w:r w:rsidRPr="00F07393">
              <w:rPr>
                <w:rFonts w:ascii="Arial" w:hAnsi="Arial" w:cs="Arial"/>
              </w:rPr>
              <w:t>Koranvers</w:t>
            </w:r>
            <w:proofErr w:type="spellEnd"/>
            <w:r w:rsidRPr="00F07393">
              <w:rPr>
                <w:rFonts w:ascii="Arial" w:hAnsi="Arial" w:cs="Arial"/>
              </w:rPr>
              <w:t>, der auch als „</w:t>
            </w:r>
            <w:proofErr w:type="spellStart"/>
            <w:r w:rsidRPr="00F07393">
              <w:rPr>
                <w:rFonts w:ascii="Arial" w:hAnsi="Arial" w:cs="Arial"/>
              </w:rPr>
              <w:t>Basmala</w:t>
            </w:r>
            <w:proofErr w:type="spellEnd"/>
            <w:r w:rsidRPr="00F07393">
              <w:rPr>
                <w:rFonts w:ascii="Arial" w:hAnsi="Arial" w:cs="Arial"/>
              </w:rPr>
              <w:t>“ bekannt ist. Mit dem Aussprechen dieser Formel beginnen die Muslime idealerweise Fall all ihre Handlungen. Hierbei wird der arabische Name für Gott, nämlich «Allah» sowie zwei seiner Haupteigenschaften erwähnt. Die erste Eigenschaft, die Allbarmherzigkeit, verweist auf eine allumfassende Barmherzigkeit Gottes gegenüber der gesamten Schöpfung. Die zweite Eigenschaft, die Barmherzigkeit, bezeichnet eine spezielle Art der Güte Gottes, die sich der Mensch aneignen kann, wenn er sich moralisch verhält.</w:t>
            </w:r>
          </w:p>
          <w:p w14:paraId="345F8FD7" w14:textId="140F5FA5" w:rsidR="0027752C" w:rsidRPr="00086CB0" w:rsidRDefault="0027752C" w:rsidP="00A04401">
            <w:pPr>
              <w:rPr>
                <w:rFonts w:ascii="Arial" w:hAnsi="Arial" w:cs="Arial"/>
              </w:rPr>
            </w:pPr>
          </w:p>
        </w:tc>
      </w:tr>
      <w:tr w:rsidR="00A04401" w:rsidRPr="00086CB0" w14:paraId="6AD486EC" w14:textId="77777777" w:rsidTr="006963D1">
        <w:tc>
          <w:tcPr>
            <w:tcW w:w="1838" w:type="dxa"/>
          </w:tcPr>
          <w:p w14:paraId="61438A52" w14:textId="77777777" w:rsidR="006963D1" w:rsidRPr="00086CB0" w:rsidRDefault="006963D1" w:rsidP="0027752C">
            <w:pPr>
              <w:rPr>
                <w:rFonts w:ascii="Arial" w:hAnsi="Arial" w:cs="Arial"/>
              </w:rPr>
            </w:pPr>
          </w:p>
          <w:p w14:paraId="47E1F1B3" w14:textId="364B822F" w:rsidR="00A04401" w:rsidRPr="00086CB0" w:rsidRDefault="00F07393" w:rsidP="0027752C">
            <w:pPr>
              <w:rPr>
                <w:rFonts w:ascii="Arial" w:hAnsi="Arial" w:cs="Arial"/>
                <w:b/>
                <w:bCs/>
              </w:rPr>
            </w:pPr>
            <w:r>
              <w:rPr>
                <w:rFonts w:ascii="Arial" w:hAnsi="Arial" w:cs="Arial"/>
                <w:b/>
                <w:bCs/>
              </w:rPr>
              <w:t>Welchen Bezug hat Herr A</w:t>
            </w:r>
            <w:r w:rsidR="00A04401" w:rsidRPr="00086CB0">
              <w:rPr>
                <w:rFonts w:ascii="Arial" w:hAnsi="Arial" w:cs="Arial"/>
                <w:b/>
                <w:bCs/>
              </w:rPr>
              <w:t>. zum gewählten Text?</w:t>
            </w:r>
          </w:p>
        </w:tc>
        <w:tc>
          <w:tcPr>
            <w:tcW w:w="7224" w:type="dxa"/>
          </w:tcPr>
          <w:p w14:paraId="72311E95" w14:textId="77777777" w:rsidR="00F07393" w:rsidRPr="00F07393" w:rsidRDefault="00F07393" w:rsidP="00F07393">
            <w:pPr>
              <w:autoSpaceDE w:val="0"/>
              <w:autoSpaceDN w:val="0"/>
              <w:adjustRightInd w:val="0"/>
              <w:spacing w:before="120"/>
              <w:rPr>
                <w:rFonts w:ascii="Arial" w:hAnsi="Arial" w:cs="Arial"/>
              </w:rPr>
            </w:pPr>
            <w:r w:rsidRPr="00F07393">
              <w:rPr>
                <w:rFonts w:ascii="Arial" w:hAnsi="Arial" w:cs="Arial"/>
              </w:rPr>
              <w:t xml:space="preserve">Dieser Satz ist deshalb so wichtig, weil alle Suren des Korans (ausser einer) mit diesem Satz beginnen. Die sogenannte </w:t>
            </w:r>
            <w:proofErr w:type="spellStart"/>
            <w:r w:rsidRPr="00F07393">
              <w:rPr>
                <w:rFonts w:ascii="Arial" w:hAnsi="Arial" w:cs="Arial"/>
              </w:rPr>
              <w:t>Basmala</w:t>
            </w:r>
            <w:proofErr w:type="spellEnd"/>
            <w:r w:rsidRPr="00F07393">
              <w:rPr>
                <w:rFonts w:ascii="Arial" w:hAnsi="Arial" w:cs="Arial"/>
              </w:rPr>
              <w:t xml:space="preserve"> steht aber nicht nur am Anfang einer jeden Sure, sondern wird auch vor jedem Ritualgebet, Bittgebet und eigentlich vor jeder bedeutsameren Handlung, wie dem Essen, einer Reise oder dem Arbeitsbeginn gesprochen. </w:t>
            </w:r>
          </w:p>
          <w:p w14:paraId="42023C6A" w14:textId="616F40A0" w:rsidR="00A04401" w:rsidRPr="00086CB0" w:rsidRDefault="00F07393" w:rsidP="00F07393">
            <w:pPr>
              <w:rPr>
                <w:rFonts w:ascii="Arial" w:hAnsi="Arial" w:cs="Arial"/>
              </w:rPr>
            </w:pPr>
            <w:r w:rsidRPr="00F07393">
              <w:rPr>
                <w:rFonts w:ascii="Arial" w:hAnsi="Arial" w:cs="Arial"/>
              </w:rPr>
              <w:t xml:space="preserve">Der Satz erinnert uns Muslime stetig daran, dass die Haupteigenschaft Gottes die Barmherzigkeit ist und dass wir diese göttliche Barmherzigkeit auch in unserem alltäglichen religiösen Leben sowie zwischenmenschlichen Beziehungen einbauen sollten. Dadurch, dass der praktizierende Muslim jede Tat mit der Erwähnung der Barmherzigkeit Gottes einleitet, erinnert er sich daran, dass die Barmherzigkeit die Grundlage seiner Religion ist und sich dementsprechend auch in seinem Verhalten widerspiegeln sollte. Die Erwähnung Gottes als Allerbarmer, soll uns </w:t>
            </w:r>
            <w:proofErr w:type="gramStart"/>
            <w:r w:rsidRPr="00F07393">
              <w:rPr>
                <w:rFonts w:ascii="Arial" w:hAnsi="Arial" w:cs="Arial"/>
              </w:rPr>
              <w:t>bewusst machen</w:t>
            </w:r>
            <w:proofErr w:type="gramEnd"/>
            <w:r w:rsidRPr="00F07393">
              <w:rPr>
                <w:rFonts w:ascii="Arial" w:hAnsi="Arial" w:cs="Arial"/>
              </w:rPr>
              <w:t xml:space="preserve">, dass seine Barmherzigkeit nicht nur einer bestimmten Menschengruppe vorbehalten ist, sondern universell und allumfassend ist. Ferner gibt der praktizierende Muslim im optimalen Fall damit bekannt, dass er jegliche Handlung nicht aus egoistischen Interessen verrichten möchte, sondern die Zufriedenheit und den Segen Gotts damit ersucht.  </w:t>
            </w:r>
          </w:p>
        </w:tc>
      </w:tr>
      <w:tr w:rsidR="00A04401" w:rsidRPr="00086CB0" w14:paraId="458D596E" w14:textId="77777777" w:rsidTr="006963D1">
        <w:tc>
          <w:tcPr>
            <w:tcW w:w="1838" w:type="dxa"/>
          </w:tcPr>
          <w:p w14:paraId="6F1C6867" w14:textId="77777777" w:rsidR="0027752C" w:rsidRPr="00086CB0" w:rsidRDefault="0027752C" w:rsidP="0027752C">
            <w:pPr>
              <w:rPr>
                <w:rFonts w:ascii="Arial" w:hAnsi="Arial" w:cs="Arial"/>
              </w:rPr>
            </w:pPr>
          </w:p>
          <w:p w14:paraId="7648F275" w14:textId="3B2AAC2F" w:rsidR="00A04401" w:rsidRPr="00086CB0" w:rsidRDefault="00A04401" w:rsidP="0027752C">
            <w:pPr>
              <w:rPr>
                <w:rFonts w:ascii="Arial" w:hAnsi="Arial" w:cs="Arial"/>
                <w:b/>
                <w:bCs/>
              </w:rPr>
            </w:pPr>
            <w:r w:rsidRPr="00086CB0">
              <w:rPr>
                <w:rFonts w:ascii="Arial" w:hAnsi="Arial" w:cs="Arial"/>
                <w:b/>
                <w:bCs/>
              </w:rPr>
              <w:t>Wann ist der Text entstanden?</w:t>
            </w:r>
          </w:p>
        </w:tc>
        <w:tc>
          <w:tcPr>
            <w:tcW w:w="7224" w:type="dxa"/>
          </w:tcPr>
          <w:p w14:paraId="7AC0C3D0" w14:textId="77777777" w:rsidR="0027752C" w:rsidRPr="00086CB0" w:rsidRDefault="0027752C" w:rsidP="00A04401">
            <w:pPr>
              <w:rPr>
                <w:rFonts w:ascii="Arial" w:hAnsi="Arial" w:cs="Arial"/>
              </w:rPr>
            </w:pPr>
          </w:p>
          <w:p w14:paraId="678A73E7" w14:textId="43683AAA" w:rsidR="00A04401" w:rsidRPr="00086CB0" w:rsidRDefault="00F07393" w:rsidP="00555B22">
            <w:pPr>
              <w:rPr>
                <w:rFonts w:ascii="Arial" w:hAnsi="Arial" w:cs="Arial"/>
              </w:rPr>
            </w:pPr>
            <w:r w:rsidRPr="00F07393">
              <w:rPr>
                <w:rFonts w:ascii="Arial" w:hAnsi="Arial" w:cs="Arial"/>
              </w:rPr>
              <w:t xml:space="preserve">Dieser Satz wurde als Vers im Jahre 610 n.Chr. dem Propheten Mohammad offenbart und ist somit zum festen Bestandteil des Korans, dem heiligen Buch der Muslime, geworden. </w:t>
            </w:r>
          </w:p>
        </w:tc>
      </w:tr>
    </w:tbl>
    <w:p w14:paraId="70673D50" w14:textId="77777777" w:rsidR="00A04401" w:rsidRPr="00086CB0" w:rsidRDefault="00A04401" w:rsidP="00B41C40">
      <w:pPr>
        <w:rPr>
          <w:rFonts w:ascii="Arial" w:hAnsi="Arial" w:cs="Arial"/>
        </w:rPr>
      </w:pPr>
    </w:p>
    <w:p w14:paraId="2F0EE77B" w14:textId="69D31E04" w:rsidR="003725A3" w:rsidRPr="00086CB0" w:rsidRDefault="003725A3" w:rsidP="00B41C40">
      <w:pPr>
        <w:rPr>
          <w:rFonts w:ascii="Arial" w:hAnsi="Arial" w:cs="Arial"/>
        </w:rPr>
      </w:pPr>
    </w:p>
    <w:p w14:paraId="5B4EB449" w14:textId="6715AEE9" w:rsidR="00A04401" w:rsidRPr="00086CB0" w:rsidRDefault="006963D1" w:rsidP="00B41C40">
      <w:pPr>
        <w:rPr>
          <w:rFonts w:ascii="Arial" w:hAnsi="Arial" w:cs="Arial"/>
          <w:b/>
          <w:bCs/>
        </w:rPr>
      </w:pPr>
      <w:r w:rsidRPr="00086CB0">
        <w:rPr>
          <w:rFonts w:ascii="Arial" w:hAnsi="Arial" w:cs="Arial"/>
          <w:b/>
          <w:bCs/>
        </w:rPr>
        <w:t xml:space="preserve">Mögliche Fragen </w:t>
      </w:r>
      <w:r w:rsidR="0016451D" w:rsidRPr="00086CB0">
        <w:rPr>
          <w:rFonts w:ascii="Arial" w:hAnsi="Arial" w:cs="Arial"/>
          <w:b/>
          <w:bCs/>
        </w:rPr>
        <w:t>für die Vorstellung</w:t>
      </w:r>
      <w:r w:rsidRPr="00086CB0">
        <w:rPr>
          <w:rFonts w:ascii="Arial" w:hAnsi="Arial" w:cs="Arial"/>
          <w:b/>
          <w:bCs/>
        </w:rPr>
        <w:t>:</w:t>
      </w:r>
    </w:p>
    <w:p w14:paraId="321D9AEB" w14:textId="7D45B00F"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Zu welcher Religion, spirituellen Ausrichtung oder Weltanschauung gehört dein Text?</w:t>
      </w:r>
    </w:p>
    <w:p w14:paraId="75802C0D" w14:textId="7D9B731E" w:rsidR="006963D1" w:rsidRPr="00086CB0" w:rsidRDefault="006963D1" w:rsidP="006963D1">
      <w:pPr>
        <w:pStyle w:val="KeinLeerraum"/>
        <w:numPr>
          <w:ilvl w:val="0"/>
          <w:numId w:val="9"/>
        </w:numPr>
        <w:rPr>
          <w:rFonts w:ascii="Arial" w:hAnsi="Arial" w:cs="Arial"/>
          <w:lang w:eastAsia="de-CH"/>
        </w:rPr>
      </w:pPr>
      <w:r w:rsidRPr="00086CB0">
        <w:rPr>
          <w:rFonts w:ascii="Arial" w:hAnsi="Arial" w:cs="Arial"/>
          <w:lang w:eastAsia="de-CH"/>
        </w:rPr>
        <w:t>Was hast du sonst noch über die Gemeinschaft herausgefunden?</w:t>
      </w:r>
    </w:p>
    <w:p w14:paraId="34CCEA7C" w14:textId="574B1B27"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 xml:space="preserve">Von was handelt </w:t>
      </w:r>
      <w:r w:rsidR="006963D1" w:rsidRPr="00086CB0">
        <w:rPr>
          <w:rFonts w:ascii="Arial" w:hAnsi="Arial" w:cs="Arial"/>
          <w:lang w:eastAsia="de-CH"/>
        </w:rPr>
        <w:t xml:space="preserve">der </w:t>
      </w:r>
      <w:r w:rsidRPr="00086CB0">
        <w:rPr>
          <w:rFonts w:ascii="Arial" w:hAnsi="Arial" w:cs="Arial"/>
          <w:lang w:eastAsia="de-CH"/>
        </w:rPr>
        <w:t>Text?</w:t>
      </w:r>
    </w:p>
    <w:p w14:paraId="74ED6570" w14:textId="68DEB4E5" w:rsidR="006963D1" w:rsidRPr="00086CB0" w:rsidRDefault="006963D1" w:rsidP="006963D1">
      <w:pPr>
        <w:pStyle w:val="KeinLeerraum"/>
        <w:numPr>
          <w:ilvl w:val="0"/>
          <w:numId w:val="9"/>
        </w:numPr>
        <w:rPr>
          <w:rFonts w:ascii="Arial" w:hAnsi="Arial" w:cs="Arial"/>
          <w:lang w:eastAsia="de-CH"/>
        </w:rPr>
      </w:pPr>
      <w:r w:rsidRPr="00086CB0">
        <w:rPr>
          <w:rFonts w:ascii="Arial" w:hAnsi="Arial" w:cs="Arial"/>
          <w:lang w:eastAsia="de-CH"/>
        </w:rPr>
        <w:t>Wieso ist der Text für Herr H. wichtig?</w:t>
      </w:r>
    </w:p>
    <w:p w14:paraId="72B0705A" w14:textId="77DC05AF"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 xml:space="preserve">Wann </w:t>
      </w:r>
      <w:r w:rsidR="006963D1" w:rsidRPr="00086CB0">
        <w:rPr>
          <w:rFonts w:ascii="Arial" w:hAnsi="Arial" w:cs="Arial"/>
          <w:lang w:eastAsia="de-CH"/>
        </w:rPr>
        <w:t>ist der Text entstanden</w:t>
      </w:r>
      <w:r w:rsidRPr="00086CB0">
        <w:rPr>
          <w:rFonts w:ascii="Arial" w:hAnsi="Arial" w:cs="Arial"/>
          <w:lang w:eastAsia="de-CH"/>
        </w:rPr>
        <w:t>?</w:t>
      </w:r>
    </w:p>
    <w:p w14:paraId="4BA4BA15" w14:textId="77777777" w:rsidR="006963D1" w:rsidRPr="00086CB0" w:rsidRDefault="006963D1" w:rsidP="006963D1">
      <w:pPr>
        <w:pStyle w:val="KeinLeerraum"/>
        <w:ind w:left="360"/>
        <w:rPr>
          <w:rFonts w:ascii="Arial" w:hAnsi="Arial" w:cs="Arial"/>
          <w:lang w:eastAsia="de-CH"/>
        </w:rPr>
      </w:pPr>
    </w:p>
    <w:p w14:paraId="5E6B16B0" w14:textId="38C99635" w:rsidR="003725A3" w:rsidRPr="00086CB0" w:rsidRDefault="0016451D" w:rsidP="006963D1">
      <w:pPr>
        <w:pStyle w:val="KeinLeerraum"/>
        <w:rPr>
          <w:rFonts w:ascii="Arial" w:hAnsi="Arial" w:cs="Arial"/>
          <w:b/>
          <w:bCs/>
          <w:lang w:eastAsia="de-CH"/>
        </w:rPr>
      </w:pPr>
      <w:r w:rsidRPr="00086CB0">
        <w:rPr>
          <w:rFonts w:ascii="Arial" w:hAnsi="Arial" w:cs="Arial"/>
          <w:b/>
          <w:bCs/>
          <w:lang w:eastAsia="de-CH"/>
        </w:rPr>
        <w:t>Mögliche Fragen für die Diskussion:</w:t>
      </w:r>
    </w:p>
    <w:p w14:paraId="4431508E" w14:textId="77777777" w:rsidR="006963D1" w:rsidRPr="00086CB0" w:rsidRDefault="006963D1" w:rsidP="006963D1">
      <w:pPr>
        <w:pStyle w:val="KeinLeerraum"/>
        <w:rPr>
          <w:rFonts w:ascii="Arial" w:hAnsi="Arial" w:cs="Arial"/>
          <w:b/>
          <w:bCs/>
          <w:lang w:eastAsia="de-CH"/>
        </w:rPr>
      </w:pPr>
    </w:p>
    <w:p w14:paraId="4D523933" w14:textId="77777777"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Findet ihr Gemeinsamkeiten in euren Texten?</w:t>
      </w:r>
    </w:p>
    <w:p w14:paraId="66693C81" w14:textId="55322129" w:rsidR="003725A3" w:rsidRPr="00086CB0" w:rsidRDefault="0016451D" w:rsidP="006963D1">
      <w:pPr>
        <w:pStyle w:val="KeinLeerraum"/>
        <w:numPr>
          <w:ilvl w:val="0"/>
          <w:numId w:val="9"/>
        </w:numPr>
        <w:rPr>
          <w:rFonts w:ascii="Arial" w:hAnsi="Arial" w:cs="Arial"/>
          <w:lang w:eastAsia="de-CH"/>
        </w:rPr>
      </w:pPr>
      <w:r w:rsidRPr="00086CB0">
        <w:rPr>
          <w:rFonts w:ascii="Arial" w:hAnsi="Arial" w:cs="Arial"/>
          <w:lang w:eastAsia="de-CH"/>
        </w:rPr>
        <w:t>Was sind die</w:t>
      </w:r>
      <w:r w:rsidR="003725A3" w:rsidRPr="00086CB0">
        <w:rPr>
          <w:rFonts w:ascii="Arial" w:hAnsi="Arial" w:cs="Arial"/>
          <w:lang w:eastAsia="de-CH"/>
        </w:rPr>
        <w:t xml:space="preserve"> Unterschiede?</w:t>
      </w:r>
    </w:p>
    <w:p w14:paraId="6E431F0A" w14:textId="7CDA9768"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Was gefällt euch an den Texten? Was nicht?</w:t>
      </w:r>
      <w:r w:rsidR="00432BC6" w:rsidRPr="00086CB0">
        <w:rPr>
          <w:rFonts w:ascii="Arial" w:hAnsi="Arial" w:cs="Arial"/>
          <w:lang w:eastAsia="de-CH"/>
        </w:rPr>
        <w:t xml:space="preserve"> Begründet eure Antworten.</w:t>
      </w:r>
    </w:p>
    <w:p w14:paraId="024235D0" w14:textId="77777777" w:rsidR="003725A3" w:rsidRPr="00086CB0" w:rsidRDefault="003725A3" w:rsidP="003725A3">
      <w:pPr>
        <w:pStyle w:val="KeinLeerraum"/>
        <w:rPr>
          <w:rFonts w:ascii="Arial" w:hAnsi="Arial" w:cs="Arial"/>
          <w:b/>
          <w:bCs/>
        </w:rPr>
      </w:pPr>
    </w:p>
    <w:p w14:paraId="0F1FA85C" w14:textId="109F684C" w:rsidR="00FE1AA4" w:rsidRPr="00086CB0" w:rsidRDefault="00FE1AA4">
      <w:pPr>
        <w:rPr>
          <w:rFonts w:ascii="Arial" w:hAnsi="Arial" w:cs="Arial"/>
          <w:b/>
          <w:bCs/>
        </w:rPr>
      </w:pPr>
    </w:p>
    <w:sectPr w:rsidR="00FE1AA4" w:rsidRPr="00086CB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EAA7" w14:textId="77777777" w:rsidR="00086CB0" w:rsidRDefault="00086CB0" w:rsidP="00086CB0">
      <w:pPr>
        <w:spacing w:after="0" w:line="240" w:lineRule="auto"/>
      </w:pPr>
      <w:r>
        <w:separator/>
      </w:r>
    </w:p>
  </w:endnote>
  <w:endnote w:type="continuationSeparator" w:id="0">
    <w:p w14:paraId="5FE6006D" w14:textId="77777777" w:rsidR="00086CB0" w:rsidRDefault="00086CB0" w:rsidP="0008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FF56" w14:textId="77777777" w:rsidR="00086CB0" w:rsidRPr="00896A0B" w:rsidRDefault="00086CB0" w:rsidP="00086CB0">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p w14:paraId="2B84F724" w14:textId="77777777" w:rsidR="00086CB0" w:rsidRDefault="00086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DF3B" w14:textId="77777777" w:rsidR="00086CB0" w:rsidRDefault="00086CB0" w:rsidP="00086CB0">
      <w:pPr>
        <w:spacing w:after="0" w:line="240" w:lineRule="auto"/>
      </w:pPr>
      <w:r>
        <w:separator/>
      </w:r>
    </w:p>
  </w:footnote>
  <w:footnote w:type="continuationSeparator" w:id="0">
    <w:p w14:paraId="5787BC10" w14:textId="77777777" w:rsidR="00086CB0" w:rsidRDefault="00086CB0" w:rsidP="0008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086CB0" w14:paraId="5C8A3E5D" w14:textId="77777777" w:rsidTr="0064654C">
      <w:tc>
        <w:tcPr>
          <w:tcW w:w="0" w:type="auto"/>
        </w:tcPr>
        <w:p w14:paraId="158D17EC" w14:textId="77777777" w:rsidR="00086CB0" w:rsidRDefault="00086CB0" w:rsidP="00086CB0">
          <w:r>
            <w:rPr>
              <w:noProof/>
              <w:lang w:eastAsia="de-CH"/>
            </w:rPr>
            <w:drawing>
              <wp:inline distT="0" distB="0" distL="0" distR="0" wp14:anchorId="3E8766A1" wp14:editId="6B78F717">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60DB6B76" w14:textId="77777777" w:rsidR="00086CB0" w:rsidRDefault="00086CB0" w:rsidP="00086CB0"/>
      </w:tc>
      <w:tc>
        <w:tcPr>
          <w:tcW w:w="0" w:type="auto"/>
          <w:vAlign w:val="bottom"/>
        </w:tcPr>
        <w:p w14:paraId="5CB66695" w14:textId="77777777" w:rsidR="00086CB0" w:rsidRDefault="00086CB0" w:rsidP="00086CB0">
          <w:r>
            <w:rPr>
              <w:rStyle w:val="headerFont"/>
            </w:rPr>
            <w:t>entdecke.lu.ch</w:t>
          </w:r>
        </w:p>
      </w:tc>
    </w:tr>
  </w:tbl>
  <w:p w14:paraId="458FC6D1" w14:textId="77777777" w:rsidR="00086CB0" w:rsidRDefault="00086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516B92"/>
    <w:multiLevelType w:val="hybridMultilevel"/>
    <w:tmpl w:val="2CF884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D201F"/>
    <w:multiLevelType w:val="hybridMultilevel"/>
    <w:tmpl w:val="E028F7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3"/>
  </w:num>
  <w:num w:numId="5">
    <w:abstractNumId w:val="0"/>
  </w:num>
  <w:num w:numId="6">
    <w:abstractNumId w:val="8"/>
  </w:num>
  <w:num w:numId="7">
    <w:abstractNumId w:val="9"/>
  </w:num>
  <w:num w:numId="8">
    <w:abstractNumId w:val="6"/>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086CB0"/>
    <w:rsid w:val="000E2968"/>
    <w:rsid w:val="0016451D"/>
    <w:rsid w:val="002213B6"/>
    <w:rsid w:val="0027752C"/>
    <w:rsid w:val="003725A3"/>
    <w:rsid w:val="00432BC6"/>
    <w:rsid w:val="0048772E"/>
    <w:rsid w:val="004F790D"/>
    <w:rsid w:val="00645F4B"/>
    <w:rsid w:val="006963D1"/>
    <w:rsid w:val="00710B11"/>
    <w:rsid w:val="007606DD"/>
    <w:rsid w:val="00781E50"/>
    <w:rsid w:val="007A2A6F"/>
    <w:rsid w:val="00835B12"/>
    <w:rsid w:val="008F39F8"/>
    <w:rsid w:val="008F3C2B"/>
    <w:rsid w:val="008F4BCB"/>
    <w:rsid w:val="00967BCD"/>
    <w:rsid w:val="00A01071"/>
    <w:rsid w:val="00A04401"/>
    <w:rsid w:val="00A84960"/>
    <w:rsid w:val="00B41C40"/>
    <w:rsid w:val="00B43805"/>
    <w:rsid w:val="00C01F75"/>
    <w:rsid w:val="00C64640"/>
    <w:rsid w:val="00C73621"/>
    <w:rsid w:val="00CC7871"/>
    <w:rsid w:val="00D14DB9"/>
    <w:rsid w:val="00D2577C"/>
    <w:rsid w:val="00D53B8A"/>
    <w:rsid w:val="00D61484"/>
    <w:rsid w:val="00D87983"/>
    <w:rsid w:val="00E0143C"/>
    <w:rsid w:val="00F07393"/>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086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6CB0"/>
  </w:style>
  <w:style w:type="paragraph" w:styleId="Fuzeile">
    <w:name w:val="footer"/>
    <w:basedOn w:val="Standard"/>
    <w:link w:val="FuzeileZchn"/>
    <w:uiPriority w:val="99"/>
    <w:unhideWhenUsed/>
    <w:rsid w:val="00086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6CB0"/>
  </w:style>
  <w:style w:type="character" w:customStyle="1" w:styleId="headerFont">
    <w:name w:val="headerFont"/>
    <w:rsid w:val="00086CB0"/>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sma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lu.ch/fakultaeten/ksf/institute/religionswissenschaftliches-seminar/religionsvielfalt-im-kanton-luzern/religionsgemeinschaften-beschreibungen/islamische-gemeinschaften/schiitische-gemeinscha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3</cp:revision>
  <cp:lastPrinted>2020-05-15T10:30:00Z</cp:lastPrinted>
  <dcterms:created xsi:type="dcterms:W3CDTF">2020-11-03T09:40:00Z</dcterms:created>
  <dcterms:modified xsi:type="dcterms:W3CDTF">2020-11-03T09:47:00Z</dcterms:modified>
</cp:coreProperties>
</file>